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1A111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724CEE54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0C5FEEC0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5756F452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3DE7CCF3" w14:textId="7F884C3F" w:rsidR="00700726" w:rsidRDefault="00700726" w:rsidP="00700726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>
        <w:rPr>
          <w:rFonts w:ascii="Georgia" w:hAnsi="Georgia" w:cs="Arial"/>
          <w:b/>
          <w:sz w:val="28"/>
          <w:szCs w:val="30"/>
        </w:rPr>
        <w:t>Unterlage:</w:t>
      </w:r>
      <w:r>
        <w:rPr>
          <w:rFonts w:ascii="Georgia" w:hAnsi="Georgia" w:cs="Arial"/>
          <w:b/>
          <w:sz w:val="28"/>
          <w:szCs w:val="30"/>
        </w:rPr>
        <w:tab/>
      </w:r>
      <w:r w:rsidRPr="00A62A51">
        <w:rPr>
          <w:rFonts w:ascii="Georgia" w:hAnsi="Georgia" w:cs="Arial"/>
          <w:sz w:val="28"/>
          <w:szCs w:val="30"/>
        </w:rPr>
        <w:t>[</w:t>
      </w:r>
      <w:r w:rsidR="008F67E2">
        <w:rPr>
          <w:rFonts w:ascii="Georgia" w:hAnsi="Georgia" w:cs="Arial"/>
          <w:sz w:val="28"/>
          <w:szCs w:val="30"/>
        </w:rPr>
        <w:t>07</w:t>
      </w:r>
      <w:r w:rsidR="00571308">
        <w:rPr>
          <w:rFonts w:ascii="Georgia" w:hAnsi="Georgia" w:cs="Arial"/>
          <w:sz w:val="28"/>
          <w:szCs w:val="30"/>
        </w:rPr>
        <w:t>.01</w:t>
      </w:r>
      <w:r w:rsidRPr="00A62A51">
        <w:rPr>
          <w:rFonts w:ascii="Georgia" w:hAnsi="Georgia" w:cs="Arial"/>
          <w:sz w:val="28"/>
          <w:szCs w:val="30"/>
        </w:rPr>
        <w:t>]</w:t>
      </w:r>
      <w:r w:rsidR="004A7C16">
        <w:rPr>
          <w:rFonts w:ascii="Georgia" w:hAnsi="Georgia" w:cs="Arial"/>
          <w:sz w:val="28"/>
          <w:szCs w:val="30"/>
        </w:rPr>
        <w:t xml:space="preserve"> Eigenerklärung zum TVgG M-V</w:t>
      </w:r>
    </w:p>
    <w:p w14:paraId="00AE53FB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14:paraId="3AD88586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E02B5F" w:rsidRPr="00E02B5F" w14:paraId="18EC340E" w14:textId="77777777" w:rsidTr="001574D6">
        <w:trPr>
          <w:trHeight w:val="340"/>
        </w:trPr>
        <w:tc>
          <w:tcPr>
            <w:tcW w:w="2194" w:type="dxa"/>
            <w:shd w:val="clear" w:color="auto" w:fill="auto"/>
          </w:tcPr>
          <w:p w14:paraId="504EDCEE" w14:textId="77777777" w:rsidR="005215B2" w:rsidRPr="00E02B5F" w:rsidRDefault="003F7BAF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E02B5F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E02B5F">
              <w:rPr>
                <w:rFonts w:ascii="Georgia" w:hAnsi="Georgia" w:cs="Arial"/>
                <w:b/>
                <w:sz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14:paraId="7C7E6B6D" w14:textId="77777777" w:rsidR="005215B2" w:rsidRPr="00E02B5F" w:rsidRDefault="005215B2" w:rsidP="00C360E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E02B5F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02B5F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</w:rPr>
            </w:r>
            <w:r w:rsidRPr="00E02B5F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E02B5F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</w:tbl>
    <w:p w14:paraId="7945D5DF" w14:textId="77777777" w:rsidR="00FB0B49" w:rsidRPr="001136E0" w:rsidRDefault="00FB0B49" w:rsidP="009353EA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14:paraId="072AD4D6" w14:textId="3DC26F6E" w:rsidR="00001941" w:rsidRDefault="00001941" w:rsidP="002A250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074B4DB1" w14:textId="690F13FC" w:rsidR="004A7C16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B52FDA">
        <w:rPr>
          <w:rFonts w:ascii="Georgia" w:hAnsi="Georgia" w:cs="Arial"/>
          <w:sz w:val="20"/>
          <w:szCs w:val="20"/>
          <w:u w:val="single"/>
        </w:rPr>
        <w:t xml:space="preserve">Hiermit wird </w:t>
      </w:r>
      <w:r>
        <w:rPr>
          <w:rFonts w:ascii="Georgia" w:hAnsi="Georgia" w:cs="Arial"/>
          <w:sz w:val="20"/>
          <w:szCs w:val="20"/>
          <w:u w:val="single"/>
        </w:rPr>
        <w:t>die nachfolgende verbindliche Eigenerklärung abgegeben</w:t>
      </w:r>
      <w:r w:rsidRPr="00B52FDA">
        <w:rPr>
          <w:rFonts w:ascii="Georgia" w:hAnsi="Georgia" w:cs="Arial"/>
          <w:sz w:val="20"/>
          <w:szCs w:val="20"/>
          <w:u w:val="single"/>
        </w:rPr>
        <w:t>:</w:t>
      </w:r>
    </w:p>
    <w:p w14:paraId="6EF02403" w14:textId="77777777" w:rsidR="004A7C16" w:rsidRPr="00B52FDA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</w:p>
    <w:p w14:paraId="0DA28772" w14:textId="4CDB8BA1" w:rsidR="004A7C16" w:rsidRPr="00B52FDA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Mein Unternehmen verpflichtet sich</w:t>
      </w:r>
      <w:r w:rsidRPr="00B52FDA">
        <w:rPr>
          <w:rFonts w:ascii="Georgia" w:hAnsi="Georgia" w:cs="Arial"/>
          <w:sz w:val="20"/>
          <w:szCs w:val="20"/>
        </w:rPr>
        <w:t>,</w:t>
      </w:r>
      <w:r>
        <w:rPr>
          <w:rFonts w:ascii="Georgia" w:hAnsi="Georgia" w:cs="Arial"/>
          <w:sz w:val="20"/>
          <w:szCs w:val="20"/>
        </w:rPr>
        <w:t xml:space="preserve"> den Arbeitnehmenden </w:t>
      </w:r>
      <w:r w:rsidRPr="00FB1279">
        <w:rPr>
          <w:rFonts w:ascii="Georgia" w:hAnsi="Georgia" w:cs="Arial"/>
          <w:sz w:val="20"/>
          <w:szCs w:val="20"/>
        </w:rPr>
        <w:t xml:space="preserve">bei der Ausführung der Leistung </w:t>
      </w:r>
      <w:r>
        <w:rPr>
          <w:rFonts w:ascii="Georgia" w:hAnsi="Georgia" w:cs="Arial"/>
          <w:sz w:val="20"/>
          <w:szCs w:val="20"/>
        </w:rPr>
        <w:t xml:space="preserve">– </w:t>
      </w:r>
      <w:r w:rsidRPr="00FB1279">
        <w:rPr>
          <w:rFonts w:ascii="Georgia" w:hAnsi="Georgia" w:cs="Arial"/>
          <w:b/>
          <w:sz w:val="18"/>
          <w:szCs w:val="20"/>
        </w:rPr>
        <w:t>sofern einschlägig</w:t>
      </w:r>
      <w:r>
        <w:rPr>
          <w:rFonts w:ascii="Georgia" w:hAnsi="Georgia" w:cs="Arial"/>
          <w:sz w:val="20"/>
          <w:szCs w:val="20"/>
        </w:rPr>
        <w:t xml:space="preserve"> – mind.</w:t>
      </w:r>
      <w:r w:rsidRPr="00FB1279">
        <w:rPr>
          <w:rFonts w:ascii="Georgia" w:hAnsi="Georgia" w:cs="Arial"/>
          <w:sz w:val="20"/>
          <w:szCs w:val="20"/>
        </w:rPr>
        <w:t xml:space="preserve"> die Arbeitsbedingungen auf Grundlage der Branchentarifverträge fol</w:t>
      </w:r>
      <w:r>
        <w:rPr>
          <w:rFonts w:ascii="Georgia" w:hAnsi="Georgia" w:cs="Arial"/>
          <w:sz w:val="20"/>
          <w:szCs w:val="20"/>
        </w:rPr>
        <w:softHyphen/>
      </w:r>
      <w:r w:rsidRPr="00FB1279">
        <w:rPr>
          <w:rFonts w:ascii="Georgia" w:hAnsi="Georgia" w:cs="Arial"/>
          <w:sz w:val="20"/>
          <w:szCs w:val="20"/>
        </w:rPr>
        <w:t>gender Tarifbereiche zu gewähren:</w:t>
      </w:r>
    </w:p>
    <w:p w14:paraId="2F32D9BC" w14:textId="00A472BB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Baugewerbe, § 2 Abs. 1 Nr. 1 MinArbV M-V, Anhang II Nr. 1 der MinArbV M-V</w:t>
      </w:r>
    </w:p>
    <w:p w14:paraId="4CD7D969" w14:textId="77777777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Gebäudereinigerhandwerk, § 2 Abs. 1 Nr. 2 MinArbV M-V, Anhang II Nr. 2 der MinArbV M-V</w:t>
      </w:r>
    </w:p>
    <w:p w14:paraId="0FBC825D" w14:textId="77777777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Metall- und Elektroindustrie, § 2 Abs. 1 Nr. 3 MinArbV M-V, Anhang II Nr. 3 der MinArbV M-V</w:t>
      </w:r>
    </w:p>
    <w:p w14:paraId="4DE1EEDE" w14:textId="77777777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Wach- und Sicherheitsgewerbe, § 2 Abs. 1 Nr. 4 MinArbV M-V, Anhang II Nr. 4 der MinArbV M-V</w:t>
      </w:r>
    </w:p>
    <w:p w14:paraId="6F95A69E" w14:textId="77777777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IT-Dienstleistungen, § 2 Abs. 1 Nr. 5 MinArbV M-V, Anhang II Nr. 5 der MinArbV M-V</w:t>
      </w:r>
    </w:p>
    <w:p w14:paraId="5B25F1C9" w14:textId="277C2E26" w:rsidR="004A7C16" w:rsidRPr="004A7C16" w:rsidRDefault="004A7C16" w:rsidP="004A7C16">
      <w:pPr>
        <w:pStyle w:val="Listenabsatz"/>
        <w:numPr>
          <w:ilvl w:val="0"/>
          <w:numId w:val="19"/>
        </w:numPr>
        <w:spacing w:line="360" w:lineRule="auto"/>
        <w:ind w:left="357" w:hanging="357"/>
        <w:contextualSpacing w:val="0"/>
        <w:jc w:val="both"/>
        <w:rPr>
          <w:rFonts w:ascii="Georgia" w:hAnsi="Georgia" w:cs="Arial"/>
          <w:sz w:val="18"/>
          <w:szCs w:val="18"/>
        </w:rPr>
      </w:pPr>
      <w:r w:rsidRPr="004A7C16">
        <w:rPr>
          <w:rFonts w:ascii="Georgia" w:hAnsi="Georgia" w:cs="Arial"/>
          <w:sz w:val="18"/>
          <w:szCs w:val="18"/>
        </w:rPr>
        <w:t>Umweltschutz und Industrieservice, § 2 Abs. 1 Nr. 6 MinArbV M-V, Anhang II Nr. 6 der MinArbV M-V</w:t>
      </w:r>
    </w:p>
    <w:p w14:paraId="59B9858F" w14:textId="77777777" w:rsidR="004A7C16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3D459B1D" w14:textId="321C714A" w:rsidR="004A7C16" w:rsidRPr="00FB1279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B1279">
        <w:rPr>
          <w:rFonts w:ascii="Georgia" w:hAnsi="Georgia" w:cs="Arial"/>
          <w:sz w:val="20"/>
          <w:szCs w:val="20"/>
        </w:rPr>
        <w:t>Soweit nach der MinArbV M-V keine Pflichten zur Gewährung von Mindestarbeitsbedingungen nach Maßgabe von repräsentativen Tarifverträgen oder Branchentarifverträgen bestehen, ver</w:t>
      </w:r>
      <w:r>
        <w:rPr>
          <w:rFonts w:ascii="Georgia" w:hAnsi="Georgia" w:cs="Arial"/>
          <w:sz w:val="20"/>
          <w:szCs w:val="20"/>
        </w:rPr>
        <w:softHyphen/>
      </w:r>
      <w:r w:rsidRPr="00FB1279">
        <w:rPr>
          <w:rFonts w:ascii="Georgia" w:hAnsi="Georgia" w:cs="Arial"/>
          <w:sz w:val="20"/>
          <w:szCs w:val="20"/>
        </w:rPr>
        <w:t>pflichtet mein Unternehmen sich, den Arbeitnehmenden bei der Ausführung der Leistung einen Vergaberechtlichen Mindestlohn von 13,98 Euro (brutto) pro Stunde zu zahlen.</w:t>
      </w:r>
    </w:p>
    <w:p w14:paraId="325C6B0C" w14:textId="77777777" w:rsidR="004A7C16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1E837817" w14:textId="40CDD3A7" w:rsidR="004A7C16" w:rsidRDefault="004A7C16" w:rsidP="004A7C1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 w:rsidRPr="00FB1279">
        <w:rPr>
          <w:rFonts w:ascii="Georgia" w:hAnsi="Georgia" w:cs="Arial"/>
          <w:sz w:val="20"/>
          <w:szCs w:val="20"/>
        </w:rPr>
        <w:t>Mein Unternehmen ver</w:t>
      </w:r>
      <w:r>
        <w:rPr>
          <w:rFonts w:ascii="Georgia" w:hAnsi="Georgia" w:cs="Arial"/>
          <w:sz w:val="20"/>
          <w:szCs w:val="20"/>
        </w:rPr>
        <w:t>pflichtet sich, Unterauftragnehmer die für mein Unternehmen gel</w:t>
      </w:r>
      <w:r w:rsidRPr="00FB1279">
        <w:rPr>
          <w:rFonts w:ascii="Georgia" w:hAnsi="Georgia" w:cs="Arial"/>
          <w:sz w:val="20"/>
          <w:szCs w:val="20"/>
        </w:rPr>
        <w:t>tenden Pflichten aufzuerlegen und die Beachtung di</w:t>
      </w:r>
      <w:r>
        <w:rPr>
          <w:rFonts w:ascii="Georgia" w:hAnsi="Georgia" w:cs="Arial"/>
          <w:sz w:val="20"/>
          <w:szCs w:val="20"/>
        </w:rPr>
        <w:t>eser Pflichten durch den/die Unterauftragnehmer</w:t>
      </w:r>
      <w:r w:rsidRPr="00FB1279">
        <w:rPr>
          <w:rFonts w:ascii="Georgia" w:hAnsi="Georgia" w:cs="Arial"/>
          <w:sz w:val="20"/>
          <w:szCs w:val="20"/>
        </w:rPr>
        <w:t xml:space="preserve"> zu überwachen.</w:t>
      </w:r>
    </w:p>
    <w:p w14:paraId="0203E94B" w14:textId="11EB9D2F" w:rsidR="00C369DF" w:rsidRDefault="00C369DF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p w14:paraId="323B6690" w14:textId="70C0812D" w:rsidR="004A7C16" w:rsidRDefault="004A7C16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p w14:paraId="24289E19" w14:textId="67D33DBD" w:rsidR="008F67E2" w:rsidRDefault="008F67E2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p w14:paraId="2DF464C9" w14:textId="0B308425" w:rsidR="008F67E2" w:rsidRDefault="008F67E2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p w14:paraId="5F4A316B" w14:textId="77777777" w:rsidR="008F67E2" w:rsidRPr="00672163" w:rsidRDefault="008F67E2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E02B5F" w:rsidRPr="00E02B5F" w14:paraId="129B5A8A" w14:textId="77777777" w:rsidTr="001574D6"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04D99043" w14:textId="77777777" w:rsidR="00DD2EC3" w:rsidRPr="00E02B5F" w:rsidRDefault="00027295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  <w:szCs w:val="16"/>
              </w:rPr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2"/>
            <w:r w:rsidR="00E7522F" w:rsidRPr="00E02B5F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7522F"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9800E1E" w14:textId="77777777" w:rsidR="00DD2EC3" w:rsidRPr="00E02B5F" w:rsidRDefault="00DD2EC3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30AA5C15" w14:textId="77777777" w:rsidR="00DD2EC3" w:rsidRPr="00E02B5F" w:rsidRDefault="00E7522F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  <w:szCs w:val="16"/>
              </w:rPr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E02B5F" w:rsidRPr="00E02B5F" w14:paraId="14A4B443" w14:textId="77777777" w:rsidTr="008F67E2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6CED097E" w14:textId="77777777" w:rsidR="00DD2EC3" w:rsidRPr="00E02B5F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E02B5F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C920ACD" w14:textId="77777777" w:rsidR="00DD2EC3" w:rsidRPr="00E02B5F" w:rsidRDefault="00DD2EC3" w:rsidP="00672163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6A791224" w14:textId="451730BC" w:rsidR="00E7522F" w:rsidRPr="00E02B5F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E02B5F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14:paraId="41B9EC22" w14:textId="2B05CFFF" w:rsidR="00E7522F" w:rsidRPr="00E02B5F" w:rsidRDefault="00DC0917" w:rsidP="00DC0917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E02B5F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E02B5F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lichen Pe</w:t>
            </w:r>
            <w:r w:rsidR="003261B5" w:rsidRPr="00E02B5F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14:paraId="0DA43500" w14:textId="16E7F977" w:rsidR="004A7C16" w:rsidRDefault="004A7C16" w:rsidP="008E24AC">
      <w:pPr>
        <w:spacing w:before="160" w:line="360" w:lineRule="auto"/>
        <w:rPr>
          <w:rFonts w:ascii="Georgia" w:hAnsi="Georgia" w:cs="Arial"/>
          <w:sz w:val="20"/>
        </w:rPr>
      </w:pPr>
    </w:p>
    <w:p w14:paraId="5C5A051F" w14:textId="77777777" w:rsidR="004A7C16" w:rsidRDefault="004A7C16">
      <w:pPr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p w14:paraId="1CD44857" w14:textId="112AB1B3" w:rsidR="005400B9" w:rsidRPr="009733E1" w:rsidRDefault="003D1937" w:rsidP="005A164C">
      <w:pPr>
        <w:spacing w:before="160" w:line="360" w:lineRule="auto"/>
        <w:jc w:val="both"/>
        <w:rPr>
          <w:rFonts w:ascii="Georgia" w:hAnsi="Georgia" w:cs="Arial"/>
          <w:b/>
          <w:sz w:val="20"/>
        </w:rPr>
      </w:pPr>
      <w:r w:rsidRPr="009733E1">
        <w:rPr>
          <w:rFonts w:ascii="Georgia" w:hAnsi="Georgia" w:cs="Arial"/>
          <w:b/>
          <w:sz w:val="20"/>
        </w:rPr>
        <w:lastRenderedPageBreak/>
        <w:t>Hinweise:</w:t>
      </w:r>
    </w:p>
    <w:p w14:paraId="2DEFCAD0" w14:textId="6C66DD4D" w:rsidR="003D1937" w:rsidRDefault="003D1937" w:rsidP="005A164C">
      <w:pPr>
        <w:spacing w:before="160" w:line="360" w:lineRule="auto"/>
        <w:jc w:val="both"/>
        <w:rPr>
          <w:rFonts w:ascii="Georgia" w:hAnsi="Georgia" w:cs="Arial"/>
          <w:sz w:val="20"/>
        </w:rPr>
      </w:pPr>
    </w:p>
    <w:p w14:paraId="4144D14D" w14:textId="2B26FD26" w:rsidR="003D1937" w:rsidRPr="009733E1" w:rsidRDefault="003C0F81" w:rsidP="005A164C">
      <w:pPr>
        <w:pStyle w:val="Listenabsatz"/>
        <w:numPr>
          <w:ilvl w:val="0"/>
          <w:numId w:val="20"/>
        </w:numPr>
        <w:spacing w:before="160" w:line="360" w:lineRule="auto"/>
        <w:contextualSpacing w:val="0"/>
        <w:jc w:val="both"/>
        <w:rPr>
          <w:rFonts w:ascii="Georgia" w:hAnsi="Georgia" w:cs="Arial"/>
          <w:b/>
          <w:sz w:val="18"/>
        </w:rPr>
      </w:pPr>
      <w:r w:rsidRPr="009733E1">
        <w:rPr>
          <w:rFonts w:ascii="Georgia" w:hAnsi="Georgia" w:cs="Arial"/>
          <w:b/>
          <w:sz w:val="18"/>
        </w:rPr>
        <w:t>Mindestarbeitsbedingungen nach Branchentarifverträgen (§ 6 TVgG M-V)</w:t>
      </w:r>
    </w:p>
    <w:p w14:paraId="11CA6E21" w14:textId="177F2DED" w:rsidR="003C0F81" w:rsidRDefault="009733E1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 xml:space="preserve">Verbindlich </w:t>
      </w:r>
      <w:r w:rsidR="004A3E86">
        <w:rPr>
          <w:rFonts w:ascii="Georgia" w:hAnsi="Georgia" w:cs="Arial"/>
          <w:sz w:val="20"/>
        </w:rPr>
        <w:t>sind allein die im Anhang II der MinArbV M-V bekannt ge</w:t>
      </w:r>
      <w:r w:rsidRPr="009733E1">
        <w:rPr>
          <w:rFonts w:ascii="Georgia" w:hAnsi="Georgia" w:cs="Arial"/>
          <w:sz w:val="20"/>
        </w:rPr>
        <w:t>machten Mindest</w:t>
      </w:r>
      <w:r w:rsidR="004A3E86">
        <w:rPr>
          <w:rFonts w:ascii="Georgia" w:hAnsi="Georgia" w:cs="Arial"/>
          <w:sz w:val="20"/>
        </w:rPr>
        <w:softHyphen/>
      </w:r>
      <w:r w:rsidRPr="009733E1">
        <w:rPr>
          <w:rFonts w:ascii="Georgia" w:hAnsi="Georgia" w:cs="Arial"/>
          <w:sz w:val="20"/>
        </w:rPr>
        <w:t>arbeitsbedingungen. Der Text bestehender Tarifverträge ist für die Auftragnehmer unbe</w:t>
      </w:r>
      <w:r w:rsidR="004A3E86">
        <w:rPr>
          <w:rFonts w:ascii="Georgia" w:hAnsi="Georgia" w:cs="Arial"/>
          <w:sz w:val="20"/>
        </w:rPr>
        <w:softHyphen/>
      </w:r>
      <w:r w:rsidRPr="009733E1">
        <w:rPr>
          <w:rFonts w:ascii="Georgia" w:hAnsi="Georgia" w:cs="Arial"/>
          <w:sz w:val="20"/>
        </w:rPr>
        <w:t>achtlich. Der volle Wortlaut der MinArbV M-V ist beigefügt und/</w:t>
      </w:r>
      <w:r w:rsidR="004A3E86">
        <w:rPr>
          <w:rFonts w:ascii="Georgia" w:hAnsi="Georgia" w:cs="Arial"/>
          <w:sz w:val="20"/>
        </w:rPr>
        <w:t>oder unter den nach</w:t>
      </w:r>
      <w:r w:rsidR="004A3E86">
        <w:rPr>
          <w:rFonts w:ascii="Georgia" w:hAnsi="Georgia" w:cs="Arial"/>
          <w:sz w:val="20"/>
        </w:rPr>
        <w:softHyphen/>
        <w:t>folgenden Internetadressen einzusehen.</w:t>
      </w:r>
    </w:p>
    <w:p w14:paraId="35B04A4F" w14:textId="0F89382D" w:rsidR="004A3E86" w:rsidRPr="004A3E86" w:rsidRDefault="004A313A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14"/>
        </w:rPr>
      </w:pPr>
      <w:hyperlink r:id="rId8" w:history="1">
        <w:r w:rsidR="004A3E86" w:rsidRPr="002A5809">
          <w:rPr>
            <w:rStyle w:val="Hyperlink"/>
            <w:rFonts w:ascii="Georgia" w:hAnsi="Georgia"/>
            <w:sz w:val="18"/>
            <w:szCs w:val="23"/>
          </w:rPr>
          <w:t>https://www.landesrecht-mv.de/bsmv/document/jlr-MinArbbA%C3%B6AufVMVrahmen</w:t>
        </w:r>
      </w:hyperlink>
    </w:p>
    <w:p w14:paraId="2A0CF1FC" w14:textId="15D8E72B" w:rsidR="004A3E86" w:rsidRPr="004A3E86" w:rsidRDefault="004A313A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14"/>
        </w:rPr>
      </w:pPr>
      <w:hyperlink r:id="rId9" w:history="1">
        <w:r w:rsidR="004A3E86" w:rsidRPr="002A5809">
          <w:rPr>
            <w:rStyle w:val="Hyperlink"/>
            <w:rFonts w:ascii="Georgia" w:hAnsi="Georgia"/>
            <w:sz w:val="18"/>
            <w:szCs w:val="23"/>
          </w:rPr>
          <w:t>https://www.regierung-mv.de/Landesregier-ung/wm/Wirtschaft/%C3%96ffentliches-Auftragswesen/</w:t>
        </w:r>
      </w:hyperlink>
    </w:p>
    <w:p w14:paraId="3C8272BF" w14:textId="3419E9E8" w:rsidR="004A3E86" w:rsidRP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Änderungen der MinArbV M-V während der Ausführungs</w:t>
      </w:r>
      <w:r>
        <w:rPr>
          <w:rFonts w:ascii="Georgia" w:hAnsi="Georgia" w:cs="Arial"/>
          <w:sz w:val="20"/>
        </w:rPr>
        <w:t>laufzeit sind nachzuvollziehen.</w:t>
      </w:r>
    </w:p>
    <w:p w14:paraId="4DF820DF" w14:textId="11AD6EC7" w:rsidR="004A3E86" w:rsidRP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Bei einer vereinbarten Auftragsdauer von bis</w:t>
      </w:r>
      <w:r>
        <w:rPr>
          <w:rFonts w:ascii="Georgia" w:hAnsi="Georgia" w:cs="Arial"/>
          <w:sz w:val="20"/>
        </w:rPr>
        <w:t xml:space="preserve"> zu zwei Monaten sind als an</w:t>
      </w:r>
      <w:r w:rsidRPr="004A3E86">
        <w:rPr>
          <w:rFonts w:ascii="Georgia" w:hAnsi="Georgia" w:cs="Arial"/>
          <w:sz w:val="20"/>
        </w:rPr>
        <w:t>zuwendende Arbeitsbedingungen nur Entgelte und Zuschläge zu berücksichtigen. Beträgt die vereinbarte Auftragsdauer mehr als zwei Monate, sind zusätzlich zu den Entgelten und Zuschlägen die weiteren in der MinArbV M-V enthaltenen Arbeitsbedingungen einzuhalten, auf die sich die Er</w:t>
      </w:r>
      <w:r>
        <w:rPr>
          <w:rFonts w:ascii="Georgia" w:hAnsi="Georgia" w:cs="Arial"/>
          <w:sz w:val="20"/>
        </w:rPr>
        <w:t>klärung des Unternehmens nach § 6 Abs. 1 S. 1 TVgG M-V bezieht.</w:t>
      </w:r>
    </w:p>
    <w:p w14:paraId="11E3CCEB" w14:textId="305AED5A" w:rsid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Bei zeitlich auseinanderliegenden Lei</w:t>
      </w:r>
      <w:r>
        <w:rPr>
          <w:rFonts w:ascii="Georgia" w:hAnsi="Georgia" w:cs="Arial"/>
          <w:sz w:val="20"/>
        </w:rPr>
        <w:t>stungsabschnitten werden die Ab</w:t>
      </w:r>
      <w:r w:rsidRPr="004A3E86">
        <w:rPr>
          <w:rFonts w:ascii="Georgia" w:hAnsi="Georgia" w:cs="Arial"/>
          <w:sz w:val="20"/>
        </w:rPr>
        <w:t>schnitte zwecks Er</w:t>
      </w:r>
      <w:r>
        <w:rPr>
          <w:rFonts w:ascii="Georgia" w:hAnsi="Georgia" w:cs="Arial"/>
          <w:sz w:val="20"/>
        </w:rPr>
        <w:softHyphen/>
      </w:r>
      <w:r w:rsidRPr="004A3E86">
        <w:rPr>
          <w:rFonts w:ascii="Georgia" w:hAnsi="Georgia" w:cs="Arial"/>
          <w:sz w:val="20"/>
        </w:rPr>
        <w:t>mittlung der Auftragsdauer addiert. Lässt sich vorab keine genaue Auftragsdauer bestimmen, genügt eine begründete Schätzung; die S</w:t>
      </w:r>
      <w:r>
        <w:rPr>
          <w:rFonts w:ascii="Georgia" w:hAnsi="Georgia" w:cs="Arial"/>
          <w:sz w:val="20"/>
        </w:rPr>
        <w:t>chätzung ist zu dokumentieren.</w:t>
      </w:r>
    </w:p>
    <w:p w14:paraId="1D6C8301" w14:textId="364177CB" w:rsidR="004A3E86" w:rsidRP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Maßgeblicher Zeitpunkt für die Schätzung der Auftragsdauer ist der Tag, an dem die Auftrags</w:t>
      </w:r>
      <w:r>
        <w:rPr>
          <w:rFonts w:ascii="Georgia" w:hAnsi="Georgia" w:cs="Arial"/>
          <w:sz w:val="20"/>
        </w:rPr>
        <w:softHyphen/>
      </w:r>
      <w:r w:rsidRPr="004A3E86">
        <w:rPr>
          <w:rFonts w:ascii="Georgia" w:hAnsi="Georgia" w:cs="Arial"/>
          <w:sz w:val="20"/>
        </w:rPr>
        <w:t>bekanntmachung abgesendet oder das Vergabeverfahren auf</w:t>
      </w:r>
      <w:r>
        <w:rPr>
          <w:rFonts w:ascii="Georgia" w:hAnsi="Georgia" w:cs="Arial"/>
          <w:sz w:val="20"/>
        </w:rPr>
        <w:t xml:space="preserve"> andere Weise eingeleitet wird.</w:t>
      </w:r>
    </w:p>
    <w:p w14:paraId="2E46550B" w14:textId="750C77ED" w:rsidR="004A3E86" w:rsidRP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Die Arbeitnehmenden werden entsprechend ihrer tatsächlich ausgeübten Tätigkeit ein</w:t>
      </w:r>
      <w:r>
        <w:rPr>
          <w:rFonts w:ascii="Georgia" w:hAnsi="Georgia" w:cs="Arial"/>
          <w:sz w:val="20"/>
        </w:rPr>
        <w:softHyphen/>
      </w:r>
      <w:r w:rsidRPr="004A3E86">
        <w:rPr>
          <w:rFonts w:ascii="Georgia" w:hAnsi="Georgia" w:cs="Arial"/>
          <w:sz w:val="20"/>
        </w:rPr>
        <w:t>gruppiert. Bei dauernder Ausübung verschiedener Tätigkeiten erfolgt die Eingruppierung entsprechend der überwiegenden Tätigkeit. Lässt sich eine überwiegende Tätigkeit nicht fest</w:t>
      </w:r>
      <w:r>
        <w:rPr>
          <w:rFonts w:ascii="Georgia" w:hAnsi="Georgia" w:cs="Arial"/>
          <w:sz w:val="20"/>
        </w:rPr>
        <w:softHyphen/>
      </w:r>
      <w:r w:rsidRPr="004A3E86">
        <w:rPr>
          <w:rFonts w:ascii="Georgia" w:hAnsi="Georgia" w:cs="Arial"/>
          <w:sz w:val="20"/>
        </w:rPr>
        <w:t>stellen, ist die höhe</w:t>
      </w:r>
      <w:r>
        <w:rPr>
          <w:rFonts w:ascii="Georgia" w:hAnsi="Georgia" w:cs="Arial"/>
          <w:sz w:val="20"/>
        </w:rPr>
        <w:t>re Tarifgruppe maßgebend.</w:t>
      </w:r>
    </w:p>
    <w:p w14:paraId="2B506AF7" w14:textId="3DF2376F" w:rsid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Treffen mehrere Zuschläge für die gleiche Arbeit zusammen, so wird nur der jeweils höhere Zu</w:t>
      </w:r>
      <w:r>
        <w:rPr>
          <w:rFonts w:ascii="Georgia" w:hAnsi="Georgia" w:cs="Arial"/>
          <w:sz w:val="20"/>
        </w:rPr>
        <w:t>schlag bezahlt.</w:t>
      </w:r>
    </w:p>
    <w:p w14:paraId="78CBFA2C" w14:textId="2D567A2D" w:rsidR="004A3E86" w:rsidRP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t>Anteiliger Anspruch entsteht jeweils für jeden vol</w:t>
      </w:r>
      <w:r>
        <w:rPr>
          <w:rFonts w:ascii="Georgia" w:hAnsi="Georgia" w:cs="Arial"/>
          <w:sz w:val="20"/>
        </w:rPr>
        <w:t>len Tätigkeitsmonat des Ar</w:t>
      </w:r>
      <w:r w:rsidRPr="004A3E86">
        <w:rPr>
          <w:rFonts w:ascii="Georgia" w:hAnsi="Georgia" w:cs="Arial"/>
          <w:sz w:val="20"/>
        </w:rPr>
        <w:t>beitnehmenden bei der Ausführung des A</w:t>
      </w:r>
      <w:r>
        <w:rPr>
          <w:rFonts w:ascii="Georgia" w:hAnsi="Georgia" w:cs="Arial"/>
          <w:sz w:val="20"/>
        </w:rPr>
        <w:t>uftrags. Der Urlaubsanspruch be</w:t>
      </w:r>
      <w:r w:rsidRPr="004A3E86">
        <w:rPr>
          <w:rFonts w:ascii="Georgia" w:hAnsi="Georgia" w:cs="Arial"/>
          <w:sz w:val="20"/>
        </w:rPr>
        <w:t>trägt für jeden vollen Kalender</w:t>
      </w:r>
      <w:r>
        <w:rPr>
          <w:rFonts w:ascii="Georgia" w:hAnsi="Georgia" w:cs="Arial"/>
          <w:sz w:val="20"/>
        </w:rPr>
        <w:softHyphen/>
      </w:r>
      <w:r w:rsidRPr="004A3E86">
        <w:rPr>
          <w:rFonts w:ascii="Georgia" w:hAnsi="Georgia" w:cs="Arial"/>
          <w:sz w:val="20"/>
        </w:rPr>
        <w:t>monat der Ausfüh</w:t>
      </w:r>
      <w:r>
        <w:rPr>
          <w:rFonts w:ascii="Georgia" w:hAnsi="Georgia" w:cs="Arial"/>
          <w:sz w:val="20"/>
        </w:rPr>
        <w:t>rung des Auftrags ein Zwölftel.</w:t>
      </w:r>
    </w:p>
    <w:p w14:paraId="2801465F" w14:textId="08F829D6" w:rsidR="004A3E86" w:rsidRDefault="004A3E86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4A3E86">
        <w:rPr>
          <w:rFonts w:ascii="Georgia" w:hAnsi="Georgia" w:cs="Arial"/>
          <w:sz w:val="20"/>
        </w:rPr>
        <w:lastRenderedPageBreak/>
        <w:t>Teilzeitbeschäftigten Arbeitnehmenden ist Arbeitsentgelt oder eine andere geldwerte Leis</w:t>
      </w:r>
      <w:r w:rsidR="005A164C">
        <w:rPr>
          <w:rFonts w:ascii="Georgia" w:hAnsi="Georgia" w:cs="Arial"/>
          <w:sz w:val="20"/>
        </w:rPr>
        <w:softHyphen/>
        <w:t>tung mind.</w:t>
      </w:r>
      <w:r w:rsidRPr="004A3E86">
        <w:rPr>
          <w:rFonts w:ascii="Georgia" w:hAnsi="Georgia" w:cs="Arial"/>
          <w:sz w:val="20"/>
        </w:rPr>
        <w:t xml:space="preserve"> in dem Umfang zu gewähren, der dem Anteil der Arbeitszeit an der Arbeitszeit vergleichbar vollzeitbeschäftigt</w:t>
      </w:r>
      <w:r w:rsidR="005A164C">
        <w:rPr>
          <w:rFonts w:ascii="Georgia" w:hAnsi="Georgia" w:cs="Arial"/>
          <w:sz w:val="20"/>
        </w:rPr>
        <w:t>er Arbeit</w:t>
      </w:r>
      <w:r w:rsidR="00A250AD">
        <w:rPr>
          <w:rFonts w:ascii="Georgia" w:hAnsi="Georgia" w:cs="Arial"/>
          <w:sz w:val="20"/>
        </w:rPr>
        <w:t>nehmender entspricht.</w:t>
      </w:r>
    </w:p>
    <w:p w14:paraId="18C4A743" w14:textId="17A3DE73" w:rsidR="004A3E86" w:rsidRDefault="005A164C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5A164C">
        <w:rPr>
          <w:rFonts w:ascii="Georgia" w:hAnsi="Georgia" w:cs="Arial"/>
          <w:sz w:val="20"/>
        </w:rPr>
        <w:t xml:space="preserve">Soweit eine Sonderzahlung gewährt wird, ist sie am </w:t>
      </w:r>
      <w:r>
        <w:rPr>
          <w:rFonts w:ascii="Georgia" w:hAnsi="Georgia" w:cs="Arial"/>
          <w:sz w:val="20"/>
        </w:rPr>
        <w:t>1. Dezember des Jahres fällig.</w:t>
      </w:r>
    </w:p>
    <w:p w14:paraId="62E4E8DD" w14:textId="769CBB21" w:rsidR="00D6442D" w:rsidRDefault="00D6442D" w:rsidP="005A164C">
      <w:pPr>
        <w:pStyle w:val="Listenabsatz"/>
        <w:spacing w:before="160" w:line="360" w:lineRule="auto"/>
        <w:ind w:left="0"/>
        <w:contextualSpacing w:val="0"/>
        <w:jc w:val="both"/>
        <w:rPr>
          <w:rFonts w:ascii="Georgia" w:hAnsi="Georgia" w:cs="Arial"/>
          <w:sz w:val="20"/>
        </w:rPr>
      </w:pPr>
    </w:p>
    <w:p w14:paraId="5D7CFCCC" w14:textId="537F0891" w:rsidR="003C0F81" w:rsidRPr="009733E1" w:rsidRDefault="003C0F81" w:rsidP="005A164C">
      <w:pPr>
        <w:pStyle w:val="Listenabsatz"/>
        <w:numPr>
          <w:ilvl w:val="0"/>
          <w:numId w:val="20"/>
        </w:numPr>
        <w:spacing w:before="160" w:line="360" w:lineRule="auto"/>
        <w:contextualSpacing w:val="0"/>
        <w:jc w:val="both"/>
        <w:rPr>
          <w:rFonts w:ascii="Georgia" w:hAnsi="Georgia" w:cs="Arial"/>
          <w:b/>
          <w:sz w:val="18"/>
        </w:rPr>
      </w:pPr>
      <w:r w:rsidRPr="009733E1">
        <w:rPr>
          <w:rFonts w:ascii="Georgia" w:hAnsi="Georgia" w:cs="Arial"/>
          <w:b/>
          <w:sz w:val="18"/>
        </w:rPr>
        <w:t>Kontrollen (§ 15 TVgG M-V)</w:t>
      </w:r>
    </w:p>
    <w:p w14:paraId="3A2CD740" w14:textId="3863F8CB" w:rsidR="005A164C" w:rsidRDefault="005A164C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 xml:space="preserve">Der </w:t>
      </w:r>
      <w:r w:rsidRPr="005A164C">
        <w:rPr>
          <w:rFonts w:ascii="Georgia" w:hAnsi="Georgia" w:cs="Arial"/>
          <w:sz w:val="20"/>
        </w:rPr>
        <w:t>öffe</w:t>
      </w:r>
      <w:r>
        <w:rPr>
          <w:rFonts w:ascii="Georgia" w:hAnsi="Georgia" w:cs="Arial"/>
          <w:sz w:val="20"/>
        </w:rPr>
        <w:t>ntliche Auftraggeber hat nach § 15 Abs. 1 und </w:t>
      </w:r>
      <w:r w:rsidRPr="005A164C">
        <w:rPr>
          <w:rFonts w:ascii="Georgia" w:hAnsi="Georgia" w:cs="Arial"/>
          <w:sz w:val="20"/>
        </w:rPr>
        <w:t>2 TVgG M-V die Befugnis, bei dem be</w:t>
      </w:r>
      <w:r>
        <w:rPr>
          <w:rFonts w:ascii="Georgia" w:hAnsi="Georgia" w:cs="Arial"/>
          <w:sz w:val="20"/>
        </w:rPr>
        <w:softHyphen/>
      </w:r>
      <w:r w:rsidRPr="005A164C">
        <w:rPr>
          <w:rFonts w:ascii="Georgia" w:hAnsi="Georgia" w:cs="Arial"/>
          <w:sz w:val="20"/>
        </w:rPr>
        <w:t>auftragten Unternehmen die Einhaltung bestehender Pflichten zur Gewährung von Mindest</w:t>
      </w:r>
      <w:r>
        <w:rPr>
          <w:rFonts w:ascii="Georgia" w:hAnsi="Georgia" w:cs="Arial"/>
          <w:sz w:val="20"/>
        </w:rPr>
        <w:softHyphen/>
      </w:r>
      <w:r w:rsidRPr="005A164C">
        <w:rPr>
          <w:rFonts w:ascii="Georgia" w:hAnsi="Georgia" w:cs="Arial"/>
          <w:sz w:val="20"/>
        </w:rPr>
        <w:t>arbeitsbedingungen zu überprüfen. Hierzu hat das beauftragte Unternehmen vo</w:t>
      </w:r>
      <w:r>
        <w:rPr>
          <w:rFonts w:ascii="Georgia" w:hAnsi="Georgia" w:cs="Arial"/>
          <w:sz w:val="20"/>
        </w:rPr>
        <w:t>llständige und prüffähige Unter</w:t>
      </w:r>
      <w:r w:rsidRPr="005A164C">
        <w:rPr>
          <w:rFonts w:ascii="Georgia" w:hAnsi="Georgia" w:cs="Arial"/>
          <w:sz w:val="20"/>
        </w:rPr>
        <w:t>lagen bereitzuhalten und auf Verlangen der prüfenden Stelle vorzulegen oder elektronisch zu übermitteln; auf Befragen hat es zu den Unterlagen Auskünfte zu er</w:t>
      </w:r>
      <w:r>
        <w:rPr>
          <w:rFonts w:ascii="Georgia" w:hAnsi="Georgia" w:cs="Arial"/>
          <w:sz w:val="20"/>
        </w:rPr>
        <w:softHyphen/>
      </w:r>
      <w:r w:rsidRPr="005A164C">
        <w:rPr>
          <w:rFonts w:ascii="Georgia" w:hAnsi="Georgia" w:cs="Arial"/>
          <w:sz w:val="20"/>
        </w:rPr>
        <w:t>t</w:t>
      </w:r>
      <w:r>
        <w:rPr>
          <w:rFonts w:ascii="Georgia" w:hAnsi="Georgia" w:cs="Arial"/>
          <w:sz w:val="20"/>
        </w:rPr>
        <w:t>eilen. Dies umfasst insb. Entgelt- und Meldeunter</w:t>
      </w:r>
      <w:r w:rsidRPr="005A164C">
        <w:rPr>
          <w:rFonts w:ascii="Georgia" w:hAnsi="Georgia" w:cs="Arial"/>
          <w:sz w:val="20"/>
        </w:rPr>
        <w:t>lagen, Aufzeichnungen und andere Geschäftsunterlagen, aus denen Art, Umfang, Dauer und tatsächliche Entlohnung sowie Arbeitsbedingungen der Arbeitnehmenden hervorgehen od</w:t>
      </w:r>
      <w:r>
        <w:rPr>
          <w:rFonts w:ascii="Georgia" w:hAnsi="Georgia" w:cs="Arial"/>
          <w:sz w:val="20"/>
        </w:rPr>
        <w:t>er abgeleitet werden können.</w:t>
      </w:r>
    </w:p>
    <w:p w14:paraId="01DC324E" w14:textId="5FB7A743" w:rsidR="005A164C" w:rsidRDefault="005A164C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5A164C">
        <w:rPr>
          <w:rFonts w:ascii="Georgia" w:hAnsi="Georgia" w:cs="Arial"/>
          <w:sz w:val="20"/>
        </w:rPr>
        <w:t xml:space="preserve">Das Unternehmen hat personenbezogene </w:t>
      </w:r>
      <w:r>
        <w:rPr>
          <w:rFonts w:ascii="Georgia" w:hAnsi="Georgia" w:cs="Arial"/>
          <w:sz w:val="20"/>
        </w:rPr>
        <w:t>Beschäftigtendaten in den Unter</w:t>
      </w:r>
      <w:r w:rsidRPr="005A164C">
        <w:rPr>
          <w:rFonts w:ascii="Georgia" w:hAnsi="Georgia" w:cs="Arial"/>
          <w:sz w:val="20"/>
        </w:rPr>
        <w:t xml:space="preserve">lagen zu anonymisieren; es hat die Anonymisierung aufzuheben, soweit die prüfende Stelle konkrete Anhaltspunkte für einen </w:t>
      </w:r>
      <w:r>
        <w:rPr>
          <w:rFonts w:ascii="Georgia" w:hAnsi="Georgia" w:cs="Arial"/>
          <w:sz w:val="20"/>
        </w:rPr>
        <w:t>Verstoß darlegt.</w:t>
      </w:r>
    </w:p>
    <w:p w14:paraId="4452CE9C" w14:textId="1AED541C" w:rsidR="005A164C" w:rsidRPr="005A164C" w:rsidRDefault="005A164C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5A164C">
        <w:rPr>
          <w:rFonts w:ascii="Georgia" w:hAnsi="Georgia" w:cs="Arial"/>
          <w:sz w:val="20"/>
        </w:rPr>
        <w:t>Die Arbeitnehmenden sind von ihren Arbeitgebenden auf die Möglichkeit</w:t>
      </w:r>
      <w:r>
        <w:rPr>
          <w:rFonts w:ascii="Georgia" w:hAnsi="Georgia" w:cs="Arial"/>
          <w:sz w:val="20"/>
        </w:rPr>
        <w:t xml:space="preserve"> dieser Kontrollen hinzuweisen.</w:t>
      </w:r>
    </w:p>
    <w:p w14:paraId="4B787818" w14:textId="77C35746" w:rsidR="003C0F81" w:rsidRDefault="005A164C" w:rsidP="005A164C">
      <w:pPr>
        <w:pStyle w:val="Listenabsatz"/>
        <w:spacing w:before="160" w:line="360" w:lineRule="auto"/>
        <w:ind w:left="357"/>
        <w:contextualSpacing w:val="0"/>
        <w:jc w:val="both"/>
        <w:rPr>
          <w:rFonts w:ascii="Georgia" w:hAnsi="Georgia" w:cs="Arial"/>
          <w:sz w:val="20"/>
        </w:rPr>
      </w:pPr>
      <w:r w:rsidRPr="005A164C">
        <w:rPr>
          <w:rFonts w:ascii="Georgia" w:hAnsi="Georgia" w:cs="Arial"/>
          <w:sz w:val="20"/>
        </w:rPr>
        <w:t xml:space="preserve">Das beauftragte Unternehmen ist in Textform zu verpflichten, mit </w:t>
      </w:r>
      <w:r>
        <w:rPr>
          <w:rFonts w:ascii="Georgia" w:hAnsi="Georgia" w:cs="Arial"/>
          <w:sz w:val="20"/>
        </w:rPr>
        <w:t>Unterauftragnehmern</w:t>
      </w:r>
      <w:r w:rsidRPr="005A164C">
        <w:rPr>
          <w:rFonts w:ascii="Georgia" w:hAnsi="Georgia" w:cs="Arial"/>
          <w:sz w:val="20"/>
        </w:rPr>
        <w:t xml:space="preserve"> bzw. Verleihern eigene Befugnisse und Pflichten zur Kontrolle zu vereinbaren. Das gilt auf allen weiteren Stufen einer Ver</w:t>
      </w:r>
      <w:r>
        <w:rPr>
          <w:rFonts w:ascii="Georgia" w:hAnsi="Georgia" w:cs="Arial"/>
          <w:sz w:val="20"/>
        </w:rPr>
        <w:t>tragshierarchie entsprechend (§ 15 Abs. 3 TVgG M-V).</w:t>
      </w:r>
    </w:p>
    <w:p w14:paraId="55BEB3F3" w14:textId="77777777" w:rsidR="00D6442D" w:rsidRPr="003C0F81" w:rsidRDefault="00D6442D" w:rsidP="005A164C">
      <w:pPr>
        <w:pStyle w:val="Listenabsatz"/>
        <w:spacing w:before="160" w:line="360" w:lineRule="auto"/>
        <w:ind w:left="0"/>
        <w:contextualSpacing w:val="0"/>
        <w:jc w:val="both"/>
        <w:rPr>
          <w:rFonts w:ascii="Georgia" w:hAnsi="Georgia" w:cs="Arial"/>
          <w:sz w:val="20"/>
        </w:rPr>
      </w:pPr>
    </w:p>
    <w:p w14:paraId="5ECBE526" w14:textId="045E444B" w:rsidR="003C0F81" w:rsidRPr="009733E1" w:rsidRDefault="003C0F81" w:rsidP="005A164C">
      <w:pPr>
        <w:pStyle w:val="Listenabsatz"/>
        <w:numPr>
          <w:ilvl w:val="0"/>
          <w:numId w:val="20"/>
        </w:numPr>
        <w:spacing w:before="160" w:line="360" w:lineRule="auto"/>
        <w:contextualSpacing w:val="0"/>
        <w:jc w:val="both"/>
        <w:rPr>
          <w:rFonts w:ascii="Georgia" w:hAnsi="Georgia" w:cs="Arial"/>
          <w:b/>
          <w:sz w:val="18"/>
        </w:rPr>
      </w:pPr>
      <w:r w:rsidRPr="009733E1">
        <w:rPr>
          <w:rFonts w:ascii="Georgia" w:hAnsi="Georgia" w:cs="Arial"/>
          <w:b/>
          <w:sz w:val="18"/>
        </w:rPr>
        <w:t>Sanktionen (§ 16 TVgG M-V)</w:t>
      </w:r>
    </w:p>
    <w:p w14:paraId="4CCEC8F9" w14:textId="02F87B4B" w:rsidR="00414017" w:rsidRPr="00414017" w:rsidRDefault="00414017" w:rsidP="00796110">
      <w:pPr>
        <w:pStyle w:val="Listenabsatz"/>
        <w:spacing w:before="160" w:line="360" w:lineRule="auto"/>
        <w:ind w:left="360"/>
        <w:contextualSpacing w:val="0"/>
        <w:jc w:val="both"/>
        <w:rPr>
          <w:rFonts w:ascii="Georgia" w:hAnsi="Georgia" w:cs="Arial"/>
          <w:sz w:val="20"/>
        </w:rPr>
      </w:pPr>
      <w:r w:rsidRPr="00414017">
        <w:rPr>
          <w:rFonts w:ascii="Georgia" w:hAnsi="Georgia" w:cs="Arial"/>
          <w:sz w:val="20"/>
        </w:rPr>
        <w:t>Sanktionen bei Verstößen gegen Pflic</w:t>
      </w:r>
      <w:r>
        <w:rPr>
          <w:rFonts w:ascii="Georgia" w:hAnsi="Georgia" w:cs="Arial"/>
          <w:sz w:val="20"/>
        </w:rPr>
        <w:t>hten, die nach Maßgabe der abge</w:t>
      </w:r>
      <w:r w:rsidRPr="00414017">
        <w:rPr>
          <w:rFonts w:ascii="Georgia" w:hAnsi="Georgia" w:cs="Arial"/>
          <w:sz w:val="20"/>
        </w:rPr>
        <w:t>gebenen Erklärung zu Mindestarbeitsb</w:t>
      </w:r>
      <w:r w:rsidR="00796110">
        <w:rPr>
          <w:rFonts w:ascii="Georgia" w:hAnsi="Georgia" w:cs="Arial"/>
          <w:sz w:val="20"/>
        </w:rPr>
        <w:t>edingungen bestehen, sind Gegen</w:t>
      </w:r>
      <w:r w:rsidRPr="00414017">
        <w:rPr>
          <w:rFonts w:ascii="Georgia" w:hAnsi="Georgia" w:cs="Arial"/>
          <w:sz w:val="20"/>
        </w:rPr>
        <w:t>stand einer gesondert abzugebenden Er</w:t>
      </w:r>
      <w:r w:rsidR="00796110">
        <w:rPr>
          <w:rFonts w:ascii="Georgia" w:hAnsi="Georgia" w:cs="Arial"/>
          <w:sz w:val="20"/>
        </w:rPr>
        <w:softHyphen/>
        <w:t>klärung (vgl. § 16 Abs. 1 und 2 TVgG M-V).</w:t>
      </w:r>
    </w:p>
    <w:p w14:paraId="39D28E76" w14:textId="4D3DE24B" w:rsidR="00796110" w:rsidRPr="00796110" w:rsidRDefault="00796110" w:rsidP="00796110">
      <w:pPr>
        <w:pStyle w:val="Listenabsatz"/>
        <w:spacing w:before="160" w:line="360" w:lineRule="auto"/>
        <w:ind w:left="360"/>
        <w:contextualSpacing w:val="0"/>
        <w:jc w:val="both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 xml:space="preserve">Das </w:t>
      </w:r>
      <w:r w:rsidRPr="00796110">
        <w:rPr>
          <w:rFonts w:ascii="Georgia" w:hAnsi="Georgia" w:cs="Arial"/>
          <w:sz w:val="20"/>
        </w:rPr>
        <w:t>beauftragte Unternehmen hat seiner</w:t>
      </w:r>
      <w:r>
        <w:rPr>
          <w:rFonts w:ascii="Georgia" w:hAnsi="Georgia" w:cs="Arial"/>
          <w:sz w:val="20"/>
        </w:rPr>
        <w:t>seits Vereinbarungen mit Nachun</w:t>
      </w:r>
      <w:r w:rsidRPr="00796110">
        <w:rPr>
          <w:rFonts w:ascii="Georgia" w:hAnsi="Georgia" w:cs="Arial"/>
          <w:sz w:val="20"/>
        </w:rPr>
        <w:t>ternehmen und gleichgestellten Unternehmen zu schließen. Entsprechendes gilt auf allen weiteren Stu</w:t>
      </w:r>
      <w:r>
        <w:rPr>
          <w:rFonts w:ascii="Georgia" w:hAnsi="Georgia" w:cs="Arial"/>
          <w:sz w:val="20"/>
        </w:rPr>
        <w:t>fen einer Vertragshierarchie (§ 16 Abs. 3 TVgG M-V).</w:t>
      </w:r>
    </w:p>
    <w:p w14:paraId="29F5CAD0" w14:textId="4A8DF755" w:rsidR="00414017" w:rsidRPr="003C0F81" w:rsidRDefault="00796110" w:rsidP="00796110">
      <w:pPr>
        <w:pStyle w:val="Listenabsatz"/>
        <w:spacing w:before="160" w:line="360" w:lineRule="auto"/>
        <w:ind w:left="360"/>
        <w:contextualSpacing w:val="0"/>
        <w:jc w:val="both"/>
        <w:rPr>
          <w:rFonts w:ascii="Georgia" w:hAnsi="Georgia" w:cs="Arial"/>
          <w:sz w:val="20"/>
        </w:rPr>
      </w:pPr>
      <w:r w:rsidRPr="00796110">
        <w:rPr>
          <w:rFonts w:ascii="Georgia" w:hAnsi="Georgia" w:cs="Arial"/>
          <w:sz w:val="20"/>
        </w:rPr>
        <w:lastRenderedPageBreak/>
        <w:t>Unternehmen, die zur Einhaltung der Pflichten nach Maßgabe der Erklärung zu Mindest</w:t>
      </w:r>
      <w:r>
        <w:rPr>
          <w:rFonts w:ascii="Georgia" w:hAnsi="Georgia" w:cs="Arial"/>
          <w:sz w:val="20"/>
        </w:rPr>
        <w:softHyphen/>
      </w:r>
      <w:r w:rsidRPr="00796110">
        <w:rPr>
          <w:rFonts w:ascii="Georgia" w:hAnsi="Georgia" w:cs="Arial"/>
          <w:sz w:val="20"/>
        </w:rPr>
        <w:t>arbeitsbedingungen verpflichtet worden sind, haben dem Auftraggeber festgestellte Verstöße gegen diese Pflichten und den begründe</w:t>
      </w:r>
      <w:r>
        <w:rPr>
          <w:rFonts w:ascii="Georgia" w:hAnsi="Georgia" w:cs="Arial"/>
          <w:sz w:val="20"/>
        </w:rPr>
        <w:t>nden Sachverhalt mitzuteilen (§ 16 Abs. 4 TVgG</w:t>
      </w:r>
      <w:r>
        <w:rPr>
          <w:rFonts w:ascii="Georgia" w:hAnsi="Georgia" w:cs="Arial"/>
          <w:sz w:val="20"/>
        </w:rPr>
        <w:br/>
        <w:t>M-V).</w:t>
      </w:r>
    </w:p>
    <w:p w14:paraId="326CC29D" w14:textId="1EC7E309" w:rsidR="004A7C16" w:rsidRPr="00672163" w:rsidRDefault="004A7C16" w:rsidP="00796110">
      <w:pPr>
        <w:spacing w:before="160" w:line="360" w:lineRule="auto"/>
        <w:jc w:val="both"/>
        <w:rPr>
          <w:rFonts w:ascii="Georgia" w:hAnsi="Georgia" w:cs="Arial"/>
          <w:sz w:val="20"/>
        </w:rPr>
      </w:pPr>
    </w:p>
    <w:sectPr w:rsidR="004A7C16" w:rsidRPr="00672163" w:rsidSect="003A1F72">
      <w:headerReference w:type="default" r:id="rId10"/>
      <w:footerReference w:type="default" r:id="rId11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2C1B1" w14:textId="77777777"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14:paraId="73BA7420" w14:textId="77777777"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700726" w:rsidRPr="00700726" w14:paraId="3DA1381D" w14:textId="77777777" w:rsidTr="00571308">
      <w:trPr>
        <w:trHeight w:val="142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0E69289" w14:textId="524AB599" w:rsidR="00700726" w:rsidRPr="00700726" w:rsidRDefault="00700726" w:rsidP="00700726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4640F05" w14:textId="790B40B2" w:rsidR="00700726" w:rsidRPr="00700726" w:rsidRDefault="00700726" w:rsidP="00700726">
          <w:pPr>
            <w:jc w:val="right"/>
            <w:rPr>
              <w:rFonts w:ascii="Georgia" w:hAnsi="Georgia"/>
              <w:sz w:val="12"/>
              <w:szCs w:val="12"/>
            </w:rPr>
          </w:pPr>
          <w:r w:rsidRPr="00700726">
            <w:rPr>
              <w:rFonts w:ascii="Georgia" w:hAnsi="Georgia"/>
              <w:sz w:val="12"/>
              <w:szCs w:val="12"/>
            </w:rPr>
            <w:t xml:space="preserve">Seite 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700726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4A313A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700726">
            <w:rPr>
              <w:rFonts w:ascii="Georgia" w:hAnsi="Georgia"/>
              <w:sz w:val="12"/>
              <w:szCs w:val="12"/>
            </w:rPr>
            <w:t xml:space="preserve"> von 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700726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4A313A">
            <w:rPr>
              <w:rFonts w:ascii="Georgia" w:hAnsi="Georgia"/>
              <w:bCs/>
              <w:noProof/>
              <w:sz w:val="12"/>
              <w:szCs w:val="12"/>
            </w:rPr>
            <w:t>6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14:paraId="6CF28FC4" w14:textId="77777777" w:rsidR="00EC2218" w:rsidRPr="00700726" w:rsidRDefault="00EC2218" w:rsidP="00700726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0F3BA" w14:textId="77777777"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14:paraId="49897D52" w14:textId="77777777"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8F67E2" w14:paraId="2E5C45E7" w14:textId="77777777" w:rsidTr="008F67E2">
      <w:tc>
        <w:tcPr>
          <w:tcW w:w="4247" w:type="dxa"/>
        </w:tcPr>
        <w:p w14:paraId="6C703BD6" w14:textId="38E93281" w:rsidR="008F67E2" w:rsidRDefault="008F67E2" w:rsidP="00450E00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65435E65" wp14:editId="6489393B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28B47795" w14:textId="18C4FF43" w:rsidR="008F67E2" w:rsidRDefault="008F67E2" w:rsidP="008F67E2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5881745F" wp14:editId="795A41D7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9C5283" w14:textId="7B10DBA5" w:rsidR="00E3087B" w:rsidRDefault="00E3087B" w:rsidP="00450E00">
    <w:pPr>
      <w:pStyle w:val="Kopfzeile"/>
      <w:rPr>
        <w:rFonts w:ascii="Georgia" w:hAnsi="Georgia" w:cs="Arial"/>
        <w:sz w:val="12"/>
        <w:szCs w:val="12"/>
      </w:rPr>
    </w:pPr>
  </w:p>
  <w:p w14:paraId="31163086" w14:textId="77777777" w:rsidR="00E3087B" w:rsidRDefault="00E3087B" w:rsidP="00E3087B">
    <w:pPr>
      <w:pStyle w:val="Kopfzeile"/>
      <w:tabs>
        <w:tab w:val="left" w:pos="2218"/>
      </w:tabs>
      <w:rPr>
        <w:rFonts w:ascii="Georgia" w:hAnsi="Georgia" w:cs="Arial"/>
        <w:sz w:val="12"/>
        <w:szCs w:val="12"/>
      </w:rPr>
    </w:pPr>
  </w:p>
  <w:p w14:paraId="3B5062B7" w14:textId="77777777" w:rsidR="00E3087B" w:rsidRDefault="00E3087B" w:rsidP="00E3087B">
    <w:pPr>
      <w:pStyle w:val="Kopfzeile"/>
      <w:rPr>
        <w:rFonts w:ascii="Georgia" w:hAnsi="Georgia" w:cs="Arial"/>
        <w:sz w:val="12"/>
        <w:szCs w:val="12"/>
      </w:rPr>
    </w:pPr>
  </w:p>
  <w:p w14:paraId="0E67A233" w14:textId="77777777" w:rsidR="00BF0F13" w:rsidRPr="00700726" w:rsidRDefault="00BF0F13" w:rsidP="00700726">
    <w:pPr>
      <w:pStyle w:val="Kopfzeile"/>
      <w:rPr>
        <w:rFonts w:ascii="Georgia" w:hAnsi="Georgia" w:cs="Arial"/>
        <w:sz w:val="12"/>
        <w:szCs w:val="12"/>
      </w:rPr>
    </w:pPr>
  </w:p>
  <w:p w14:paraId="4973A90B" w14:textId="77777777" w:rsidR="00D76A5B" w:rsidRPr="00700726" w:rsidRDefault="00D76A5B" w:rsidP="00700726">
    <w:pPr>
      <w:pStyle w:val="Kopfzeile"/>
      <w:rPr>
        <w:rFonts w:ascii="Georgia" w:hAnsi="Georgia" w:cs="Arial"/>
        <w:sz w:val="12"/>
        <w:szCs w:val="12"/>
      </w:rPr>
    </w:pPr>
  </w:p>
  <w:p w14:paraId="7528EEF3" w14:textId="77777777" w:rsidR="008B43FD" w:rsidRPr="00700726" w:rsidRDefault="008B43FD" w:rsidP="00700726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14:paraId="3E63C5F5" w14:textId="7D5C1163" w:rsidR="008B43FD" w:rsidRDefault="008B43FD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50140377" w14:textId="49309ABC" w:rsidR="008F67E2" w:rsidRDefault="008F67E2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68AD05B2" w14:textId="77777777" w:rsidR="008F67E2" w:rsidRPr="00700726" w:rsidRDefault="008F67E2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EE24A0"/>
    <w:multiLevelType w:val="hybridMultilevel"/>
    <w:tmpl w:val="83A497BC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3F7E10"/>
    <w:multiLevelType w:val="hybridMultilevel"/>
    <w:tmpl w:val="3B243AA0"/>
    <w:lvl w:ilvl="0" w:tplc="D596706C">
      <w:start w:val="2"/>
      <w:numFmt w:val="bullet"/>
      <w:lvlText w:val="-"/>
      <w:lvlJc w:val="left"/>
      <w:pPr>
        <w:ind w:left="36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76455C"/>
    <w:multiLevelType w:val="hybridMultilevel"/>
    <w:tmpl w:val="1BF261EE"/>
    <w:lvl w:ilvl="0" w:tplc="E0AA5CB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DF753C"/>
    <w:multiLevelType w:val="hybridMultilevel"/>
    <w:tmpl w:val="C65EB0A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B51C3A"/>
    <w:multiLevelType w:val="hybridMultilevel"/>
    <w:tmpl w:val="42342C24"/>
    <w:lvl w:ilvl="0" w:tplc="A7F844A0">
      <w:start w:val="1"/>
      <w:numFmt w:val="bullet"/>
      <w:lvlText w:val=""/>
      <w:lvlJc w:val="left"/>
      <w:pPr>
        <w:ind w:left="-207" w:hanging="360"/>
      </w:pPr>
      <w:rPr>
        <w:rFonts w:ascii="Wingdings" w:hAnsi="Wingdings" w:hint="default"/>
        <w:color w:val="007377"/>
      </w:rPr>
    </w:lvl>
    <w:lvl w:ilvl="1" w:tplc="0407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32AE7696"/>
    <w:multiLevelType w:val="hybridMultilevel"/>
    <w:tmpl w:val="768AFA8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A135AB"/>
    <w:multiLevelType w:val="hybridMultilevel"/>
    <w:tmpl w:val="47D0685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0"/>
  </w:num>
  <w:num w:numId="4">
    <w:abstractNumId w:val="3"/>
  </w:num>
  <w:num w:numId="5">
    <w:abstractNumId w:val="17"/>
  </w:num>
  <w:num w:numId="6">
    <w:abstractNumId w:val="12"/>
  </w:num>
  <w:num w:numId="7">
    <w:abstractNumId w:val="13"/>
  </w:num>
  <w:num w:numId="8">
    <w:abstractNumId w:val="1"/>
  </w:num>
  <w:num w:numId="9">
    <w:abstractNumId w:val="6"/>
  </w:num>
  <w:num w:numId="10">
    <w:abstractNumId w:val="16"/>
  </w:num>
  <w:num w:numId="11">
    <w:abstractNumId w:val="15"/>
  </w:num>
  <w:num w:numId="12">
    <w:abstractNumId w:val="14"/>
  </w:num>
  <w:num w:numId="13">
    <w:abstractNumId w:val="19"/>
  </w:num>
  <w:num w:numId="14">
    <w:abstractNumId w:val="7"/>
  </w:num>
  <w:num w:numId="15">
    <w:abstractNumId w:val="10"/>
  </w:num>
  <w:num w:numId="16">
    <w:abstractNumId w:val="9"/>
  </w:num>
  <w:num w:numId="17">
    <w:abstractNumId w:val="4"/>
  </w:num>
  <w:num w:numId="18">
    <w:abstractNumId w:val="8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9XQfJfASSaP2IBRGxsYnYKoALdnm1d95KgXxPl3ygzHZZ3qnEQV5bIzQKLeHouzdxfgTvTjGJUwGjfysdJs8dw==" w:salt="YccxRzCM35lzoFD5uv1v2g=="/>
  <w:defaultTabStop w:val="567"/>
  <w:hyphenationZone w:val="425"/>
  <w:characterSpacingControl w:val="doNotCompress"/>
  <w:hdrShapeDefaults>
    <o:shapedefaults v:ext="edit" spidmax="299009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7295"/>
    <w:rsid w:val="000405A6"/>
    <w:rsid w:val="000420B2"/>
    <w:rsid w:val="0005238B"/>
    <w:rsid w:val="00052B9C"/>
    <w:rsid w:val="00060532"/>
    <w:rsid w:val="000611EB"/>
    <w:rsid w:val="00061EAC"/>
    <w:rsid w:val="000665E7"/>
    <w:rsid w:val="00067C77"/>
    <w:rsid w:val="00072E8F"/>
    <w:rsid w:val="000754F0"/>
    <w:rsid w:val="00077A9B"/>
    <w:rsid w:val="00081C02"/>
    <w:rsid w:val="00081E68"/>
    <w:rsid w:val="00081F36"/>
    <w:rsid w:val="0008252B"/>
    <w:rsid w:val="0008667A"/>
    <w:rsid w:val="00093B52"/>
    <w:rsid w:val="000A06B5"/>
    <w:rsid w:val="000A0A68"/>
    <w:rsid w:val="000A1586"/>
    <w:rsid w:val="000A6AC0"/>
    <w:rsid w:val="000B3572"/>
    <w:rsid w:val="000B48F3"/>
    <w:rsid w:val="000B506A"/>
    <w:rsid w:val="000B5199"/>
    <w:rsid w:val="000B6F7E"/>
    <w:rsid w:val="000B78D0"/>
    <w:rsid w:val="000C3ADD"/>
    <w:rsid w:val="000D3B3C"/>
    <w:rsid w:val="000E1313"/>
    <w:rsid w:val="000F6AD3"/>
    <w:rsid w:val="00101682"/>
    <w:rsid w:val="00105B00"/>
    <w:rsid w:val="00111BA7"/>
    <w:rsid w:val="00112CE8"/>
    <w:rsid w:val="001136E0"/>
    <w:rsid w:val="00123DD4"/>
    <w:rsid w:val="00124A7F"/>
    <w:rsid w:val="001275D9"/>
    <w:rsid w:val="001312B5"/>
    <w:rsid w:val="00131AF5"/>
    <w:rsid w:val="00150C6E"/>
    <w:rsid w:val="001574D6"/>
    <w:rsid w:val="00166F31"/>
    <w:rsid w:val="001705CD"/>
    <w:rsid w:val="00172F0A"/>
    <w:rsid w:val="00173B7F"/>
    <w:rsid w:val="001835BD"/>
    <w:rsid w:val="001926A5"/>
    <w:rsid w:val="0019545F"/>
    <w:rsid w:val="00197350"/>
    <w:rsid w:val="001A4EF8"/>
    <w:rsid w:val="001B0355"/>
    <w:rsid w:val="001B4206"/>
    <w:rsid w:val="001C1390"/>
    <w:rsid w:val="001C323A"/>
    <w:rsid w:val="001C489F"/>
    <w:rsid w:val="001D26C1"/>
    <w:rsid w:val="001D3EE0"/>
    <w:rsid w:val="001D499F"/>
    <w:rsid w:val="001E4081"/>
    <w:rsid w:val="001E7FA2"/>
    <w:rsid w:val="001F0C86"/>
    <w:rsid w:val="001F2311"/>
    <w:rsid w:val="00200D45"/>
    <w:rsid w:val="00207005"/>
    <w:rsid w:val="00215558"/>
    <w:rsid w:val="00220E16"/>
    <w:rsid w:val="00233AC0"/>
    <w:rsid w:val="00236830"/>
    <w:rsid w:val="00241BA0"/>
    <w:rsid w:val="002623F1"/>
    <w:rsid w:val="00262A9E"/>
    <w:rsid w:val="00263221"/>
    <w:rsid w:val="002636AA"/>
    <w:rsid w:val="002663D7"/>
    <w:rsid w:val="00267C8A"/>
    <w:rsid w:val="00275609"/>
    <w:rsid w:val="00275DDC"/>
    <w:rsid w:val="00282765"/>
    <w:rsid w:val="00284D06"/>
    <w:rsid w:val="00286F89"/>
    <w:rsid w:val="00292CB0"/>
    <w:rsid w:val="00294368"/>
    <w:rsid w:val="00295C29"/>
    <w:rsid w:val="00296997"/>
    <w:rsid w:val="00297620"/>
    <w:rsid w:val="00297975"/>
    <w:rsid w:val="002A2506"/>
    <w:rsid w:val="002A2670"/>
    <w:rsid w:val="002B6734"/>
    <w:rsid w:val="002C2407"/>
    <w:rsid w:val="002C365F"/>
    <w:rsid w:val="002D4A38"/>
    <w:rsid w:val="002D5A47"/>
    <w:rsid w:val="002E3F93"/>
    <w:rsid w:val="002E6EE8"/>
    <w:rsid w:val="002E7EE2"/>
    <w:rsid w:val="002F3828"/>
    <w:rsid w:val="002F40FE"/>
    <w:rsid w:val="0030293A"/>
    <w:rsid w:val="00306E4A"/>
    <w:rsid w:val="003140DD"/>
    <w:rsid w:val="00314B50"/>
    <w:rsid w:val="003261B5"/>
    <w:rsid w:val="00327CF8"/>
    <w:rsid w:val="00333864"/>
    <w:rsid w:val="003362C4"/>
    <w:rsid w:val="00342BC5"/>
    <w:rsid w:val="00347C82"/>
    <w:rsid w:val="003548DF"/>
    <w:rsid w:val="003563CE"/>
    <w:rsid w:val="00356DC8"/>
    <w:rsid w:val="00361F19"/>
    <w:rsid w:val="0036503F"/>
    <w:rsid w:val="003727FD"/>
    <w:rsid w:val="00381B52"/>
    <w:rsid w:val="00384140"/>
    <w:rsid w:val="0038475B"/>
    <w:rsid w:val="00391415"/>
    <w:rsid w:val="00397C24"/>
    <w:rsid w:val="003A1F72"/>
    <w:rsid w:val="003A3BD5"/>
    <w:rsid w:val="003B48A0"/>
    <w:rsid w:val="003B572E"/>
    <w:rsid w:val="003B5EE0"/>
    <w:rsid w:val="003C0F81"/>
    <w:rsid w:val="003C1071"/>
    <w:rsid w:val="003D1937"/>
    <w:rsid w:val="003D208A"/>
    <w:rsid w:val="003F40DC"/>
    <w:rsid w:val="003F7BAF"/>
    <w:rsid w:val="00407B45"/>
    <w:rsid w:val="00407B9E"/>
    <w:rsid w:val="00413513"/>
    <w:rsid w:val="00414017"/>
    <w:rsid w:val="00420BAA"/>
    <w:rsid w:val="004230C8"/>
    <w:rsid w:val="004333AA"/>
    <w:rsid w:val="00435EFC"/>
    <w:rsid w:val="00443478"/>
    <w:rsid w:val="004505B4"/>
    <w:rsid w:val="00450E00"/>
    <w:rsid w:val="004533A2"/>
    <w:rsid w:val="004574CA"/>
    <w:rsid w:val="00457E35"/>
    <w:rsid w:val="004640E7"/>
    <w:rsid w:val="00464538"/>
    <w:rsid w:val="00466680"/>
    <w:rsid w:val="0048243C"/>
    <w:rsid w:val="00486B35"/>
    <w:rsid w:val="00486E0F"/>
    <w:rsid w:val="00487771"/>
    <w:rsid w:val="004925F7"/>
    <w:rsid w:val="00494868"/>
    <w:rsid w:val="004955AC"/>
    <w:rsid w:val="0049566E"/>
    <w:rsid w:val="00496D80"/>
    <w:rsid w:val="004A1BD8"/>
    <w:rsid w:val="004A313A"/>
    <w:rsid w:val="004A3E86"/>
    <w:rsid w:val="004A7C16"/>
    <w:rsid w:val="004B0464"/>
    <w:rsid w:val="004C0154"/>
    <w:rsid w:val="004C04FB"/>
    <w:rsid w:val="004C5A83"/>
    <w:rsid w:val="004D2AEA"/>
    <w:rsid w:val="004D32C8"/>
    <w:rsid w:val="004D4FD8"/>
    <w:rsid w:val="004D5C77"/>
    <w:rsid w:val="004D601E"/>
    <w:rsid w:val="004D6076"/>
    <w:rsid w:val="004E05E8"/>
    <w:rsid w:val="004E1D59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F61"/>
    <w:rsid w:val="0051793D"/>
    <w:rsid w:val="005215B2"/>
    <w:rsid w:val="005322E2"/>
    <w:rsid w:val="00537FE4"/>
    <w:rsid w:val="005400B9"/>
    <w:rsid w:val="00543D7A"/>
    <w:rsid w:val="00551DC7"/>
    <w:rsid w:val="0055214D"/>
    <w:rsid w:val="00556800"/>
    <w:rsid w:val="00561864"/>
    <w:rsid w:val="00564F39"/>
    <w:rsid w:val="00571308"/>
    <w:rsid w:val="00574648"/>
    <w:rsid w:val="00580402"/>
    <w:rsid w:val="0058186D"/>
    <w:rsid w:val="00582D64"/>
    <w:rsid w:val="005830FB"/>
    <w:rsid w:val="005913A0"/>
    <w:rsid w:val="005A164C"/>
    <w:rsid w:val="005A1E23"/>
    <w:rsid w:val="005A3DE6"/>
    <w:rsid w:val="005B2748"/>
    <w:rsid w:val="005B3511"/>
    <w:rsid w:val="005B3DE1"/>
    <w:rsid w:val="005B3EAE"/>
    <w:rsid w:val="005B4A58"/>
    <w:rsid w:val="005B545E"/>
    <w:rsid w:val="005C07DE"/>
    <w:rsid w:val="005C1F26"/>
    <w:rsid w:val="005C2755"/>
    <w:rsid w:val="005C4DAA"/>
    <w:rsid w:val="005C5276"/>
    <w:rsid w:val="005D1B57"/>
    <w:rsid w:val="005E1A86"/>
    <w:rsid w:val="005E5DBB"/>
    <w:rsid w:val="005F06BA"/>
    <w:rsid w:val="005F3F80"/>
    <w:rsid w:val="005F5B53"/>
    <w:rsid w:val="005F6C79"/>
    <w:rsid w:val="005F7615"/>
    <w:rsid w:val="0060201B"/>
    <w:rsid w:val="00603B45"/>
    <w:rsid w:val="006052A6"/>
    <w:rsid w:val="00606A6D"/>
    <w:rsid w:val="0060798D"/>
    <w:rsid w:val="00614352"/>
    <w:rsid w:val="00615224"/>
    <w:rsid w:val="00623545"/>
    <w:rsid w:val="00624C26"/>
    <w:rsid w:val="00625776"/>
    <w:rsid w:val="00636A59"/>
    <w:rsid w:val="0064740A"/>
    <w:rsid w:val="00654E10"/>
    <w:rsid w:val="00660724"/>
    <w:rsid w:val="00661E93"/>
    <w:rsid w:val="00666470"/>
    <w:rsid w:val="00672163"/>
    <w:rsid w:val="006742B3"/>
    <w:rsid w:val="006804D9"/>
    <w:rsid w:val="006806C8"/>
    <w:rsid w:val="00682F27"/>
    <w:rsid w:val="006905DC"/>
    <w:rsid w:val="00690D86"/>
    <w:rsid w:val="006929F4"/>
    <w:rsid w:val="006974E7"/>
    <w:rsid w:val="006A2C32"/>
    <w:rsid w:val="006A33A1"/>
    <w:rsid w:val="006A3A21"/>
    <w:rsid w:val="006B0266"/>
    <w:rsid w:val="006B311B"/>
    <w:rsid w:val="006B31AE"/>
    <w:rsid w:val="006C0374"/>
    <w:rsid w:val="006C0E58"/>
    <w:rsid w:val="006C50DD"/>
    <w:rsid w:val="006C5263"/>
    <w:rsid w:val="006C6A56"/>
    <w:rsid w:val="006D565E"/>
    <w:rsid w:val="006D5C97"/>
    <w:rsid w:val="006E77A2"/>
    <w:rsid w:val="006F0A3C"/>
    <w:rsid w:val="006F0D53"/>
    <w:rsid w:val="006F49EE"/>
    <w:rsid w:val="006F4A29"/>
    <w:rsid w:val="00700726"/>
    <w:rsid w:val="007055AB"/>
    <w:rsid w:val="0070765E"/>
    <w:rsid w:val="00711323"/>
    <w:rsid w:val="00716049"/>
    <w:rsid w:val="007162DD"/>
    <w:rsid w:val="007212A4"/>
    <w:rsid w:val="00722FD1"/>
    <w:rsid w:val="007308D7"/>
    <w:rsid w:val="00731E4D"/>
    <w:rsid w:val="00733E71"/>
    <w:rsid w:val="007421A1"/>
    <w:rsid w:val="00746787"/>
    <w:rsid w:val="00753507"/>
    <w:rsid w:val="00754C3A"/>
    <w:rsid w:val="00761A20"/>
    <w:rsid w:val="00761A78"/>
    <w:rsid w:val="00765535"/>
    <w:rsid w:val="007665B8"/>
    <w:rsid w:val="007713A0"/>
    <w:rsid w:val="00775E27"/>
    <w:rsid w:val="0077724D"/>
    <w:rsid w:val="00783D57"/>
    <w:rsid w:val="00786D01"/>
    <w:rsid w:val="00786F91"/>
    <w:rsid w:val="00793F79"/>
    <w:rsid w:val="00796110"/>
    <w:rsid w:val="00797640"/>
    <w:rsid w:val="007A3047"/>
    <w:rsid w:val="007A319A"/>
    <w:rsid w:val="007A7741"/>
    <w:rsid w:val="007A7E96"/>
    <w:rsid w:val="007B16EA"/>
    <w:rsid w:val="007B3EAA"/>
    <w:rsid w:val="007B6E43"/>
    <w:rsid w:val="007C0394"/>
    <w:rsid w:val="007C3622"/>
    <w:rsid w:val="007D4D4F"/>
    <w:rsid w:val="007E04EA"/>
    <w:rsid w:val="007E1363"/>
    <w:rsid w:val="007E1545"/>
    <w:rsid w:val="007E447B"/>
    <w:rsid w:val="007F1540"/>
    <w:rsid w:val="007F1AB1"/>
    <w:rsid w:val="007F37EE"/>
    <w:rsid w:val="007F40A6"/>
    <w:rsid w:val="007F4A3A"/>
    <w:rsid w:val="007F4D01"/>
    <w:rsid w:val="007F729A"/>
    <w:rsid w:val="00801897"/>
    <w:rsid w:val="00806017"/>
    <w:rsid w:val="00811D8C"/>
    <w:rsid w:val="008120D2"/>
    <w:rsid w:val="0081712C"/>
    <w:rsid w:val="008210FA"/>
    <w:rsid w:val="00822E73"/>
    <w:rsid w:val="008250A2"/>
    <w:rsid w:val="00830486"/>
    <w:rsid w:val="00833F7F"/>
    <w:rsid w:val="00840259"/>
    <w:rsid w:val="0084025B"/>
    <w:rsid w:val="00841895"/>
    <w:rsid w:val="008509D2"/>
    <w:rsid w:val="008510C5"/>
    <w:rsid w:val="008525BD"/>
    <w:rsid w:val="00871D04"/>
    <w:rsid w:val="00876606"/>
    <w:rsid w:val="00881745"/>
    <w:rsid w:val="00886607"/>
    <w:rsid w:val="00892DAA"/>
    <w:rsid w:val="00893E1F"/>
    <w:rsid w:val="00897EFD"/>
    <w:rsid w:val="008A0F26"/>
    <w:rsid w:val="008A2BFE"/>
    <w:rsid w:val="008A6719"/>
    <w:rsid w:val="008B0836"/>
    <w:rsid w:val="008B1793"/>
    <w:rsid w:val="008B2E15"/>
    <w:rsid w:val="008B4197"/>
    <w:rsid w:val="008B43FD"/>
    <w:rsid w:val="008B7C9C"/>
    <w:rsid w:val="008C2E08"/>
    <w:rsid w:val="008C45D1"/>
    <w:rsid w:val="008C5BFE"/>
    <w:rsid w:val="008C7265"/>
    <w:rsid w:val="008D0C4B"/>
    <w:rsid w:val="008D3785"/>
    <w:rsid w:val="008D5C9B"/>
    <w:rsid w:val="008D772E"/>
    <w:rsid w:val="008E24AC"/>
    <w:rsid w:val="008E41A4"/>
    <w:rsid w:val="008F1D2C"/>
    <w:rsid w:val="008F67E2"/>
    <w:rsid w:val="008F6859"/>
    <w:rsid w:val="008F7796"/>
    <w:rsid w:val="008F7BC7"/>
    <w:rsid w:val="0090541C"/>
    <w:rsid w:val="00910A01"/>
    <w:rsid w:val="00913000"/>
    <w:rsid w:val="00921469"/>
    <w:rsid w:val="00921577"/>
    <w:rsid w:val="00924102"/>
    <w:rsid w:val="009344B7"/>
    <w:rsid w:val="009353EA"/>
    <w:rsid w:val="00935D80"/>
    <w:rsid w:val="00935ECC"/>
    <w:rsid w:val="00940C51"/>
    <w:rsid w:val="00941971"/>
    <w:rsid w:val="00944EF9"/>
    <w:rsid w:val="00947AC4"/>
    <w:rsid w:val="00956288"/>
    <w:rsid w:val="00957E33"/>
    <w:rsid w:val="009622DF"/>
    <w:rsid w:val="00963F27"/>
    <w:rsid w:val="00965ECD"/>
    <w:rsid w:val="009733E1"/>
    <w:rsid w:val="00974668"/>
    <w:rsid w:val="00975ADA"/>
    <w:rsid w:val="009830CC"/>
    <w:rsid w:val="009861CA"/>
    <w:rsid w:val="00986858"/>
    <w:rsid w:val="00992010"/>
    <w:rsid w:val="00996BB6"/>
    <w:rsid w:val="009A3CFE"/>
    <w:rsid w:val="009A4761"/>
    <w:rsid w:val="009B77AD"/>
    <w:rsid w:val="009C0833"/>
    <w:rsid w:val="009C39B1"/>
    <w:rsid w:val="009C4364"/>
    <w:rsid w:val="009C534B"/>
    <w:rsid w:val="009E3466"/>
    <w:rsid w:val="009E3CE7"/>
    <w:rsid w:val="009E4517"/>
    <w:rsid w:val="009E5B43"/>
    <w:rsid w:val="009F3727"/>
    <w:rsid w:val="009F6CBE"/>
    <w:rsid w:val="00A02B9C"/>
    <w:rsid w:val="00A05A76"/>
    <w:rsid w:val="00A155D0"/>
    <w:rsid w:val="00A20CE6"/>
    <w:rsid w:val="00A241D1"/>
    <w:rsid w:val="00A250AD"/>
    <w:rsid w:val="00A257B3"/>
    <w:rsid w:val="00A346E4"/>
    <w:rsid w:val="00A34CCC"/>
    <w:rsid w:val="00A365BC"/>
    <w:rsid w:val="00A37659"/>
    <w:rsid w:val="00A43A85"/>
    <w:rsid w:val="00A524D6"/>
    <w:rsid w:val="00A53DDB"/>
    <w:rsid w:val="00A56F1E"/>
    <w:rsid w:val="00A62A51"/>
    <w:rsid w:val="00A63A45"/>
    <w:rsid w:val="00A64597"/>
    <w:rsid w:val="00A650D4"/>
    <w:rsid w:val="00A65D7B"/>
    <w:rsid w:val="00A74299"/>
    <w:rsid w:val="00A9644E"/>
    <w:rsid w:val="00AA1C3E"/>
    <w:rsid w:val="00AA48A1"/>
    <w:rsid w:val="00AB2039"/>
    <w:rsid w:val="00AB304C"/>
    <w:rsid w:val="00AB356D"/>
    <w:rsid w:val="00AC31B6"/>
    <w:rsid w:val="00AC4859"/>
    <w:rsid w:val="00AD0F39"/>
    <w:rsid w:val="00AD1E49"/>
    <w:rsid w:val="00AD4CC0"/>
    <w:rsid w:val="00AD6000"/>
    <w:rsid w:val="00AE14B7"/>
    <w:rsid w:val="00AE695A"/>
    <w:rsid w:val="00AE72E3"/>
    <w:rsid w:val="00AF62D9"/>
    <w:rsid w:val="00AF7062"/>
    <w:rsid w:val="00B01612"/>
    <w:rsid w:val="00B06369"/>
    <w:rsid w:val="00B12E50"/>
    <w:rsid w:val="00B14232"/>
    <w:rsid w:val="00B15BBF"/>
    <w:rsid w:val="00B16DF6"/>
    <w:rsid w:val="00B24503"/>
    <w:rsid w:val="00B306DE"/>
    <w:rsid w:val="00B42343"/>
    <w:rsid w:val="00B42ED3"/>
    <w:rsid w:val="00B520E2"/>
    <w:rsid w:val="00B530F0"/>
    <w:rsid w:val="00B56589"/>
    <w:rsid w:val="00B65710"/>
    <w:rsid w:val="00B66367"/>
    <w:rsid w:val="00B737BA"/>
    <w:rsid w:val="00B759E5"/>
    <w:rsid w:val="00B81BE9"/>
    <w:rsid w:val="00B8319A"/>
    <w:rsid w:val="00B84F59"/>
    <w:rsid w:val="00B90E3B"/>
    <w:rsid w:val="00B94535"/>
    <w:rsid w:val="00B94731"/>
    <w:rsid w:val="00B9672D"/>
    <w:rsid w:val="00BA51B0"/>
    <w:rsid w:val="00BB4963"/>
    <w:rsid w:val="00BC0400"/>
    <w:rsid w:val="00BC1703"/>
    <w:rsid w:val="00BC28D4"/>
    <w:rsid w:val="00BC592F"/>
    <w:rsid w:val="00BD3646"/>
    <w:rsid w:val="00BF0F13"/>
    <w:rsid w:val="00BF2786"/>
    <w:rsid w:val="00BF527B"/>
    <w:rsid w:val="00C00C0D"/>
    <w:rsid w:val="00C017CF"/>
    <w:rsid w:val="00C02DFB"/>
    <w:rsid w:val="00C06B61"/>
    <w:rsid w:val="00C105A3"/>
    <w:rsid w:val="00C12D5A"/>
    <w:rsid w:val="00C13441"/>
    <w:rsid w:val="00C13C21"/>
    <w:rsid w:val="00C2002D"/>
    <w:rsid w:val="00C24A46"/>
    <w:rsid w:val="00C30717"/>
    <w:rsid w:val="00C314EE"/>
    <w:rsid w:val="00C33287"/>
    <w:rsid w:val="00C360E4"/>
    <w:rsid w:val="00C367C0"/>
    <w:rsid w:val="00C369DF"/>
    <w:rsid w:val="00C44777"/>
    <w:rsid w:val="00C466F2"/>
    <w:rsid w:val="00C5623D"/>
    <w:rsid w:val="00C5630F"/>
    <w:rsid w:val="00C5657C"/>
    <w:rsid w:val="00C63C44"/>
    <w:rsid w:val="00C65BBC"/>
    <w:rsid w:val="00C72E59"/>
    <w:rsid w:val="00C77704"/>
    <w:rsid w:val="00C845DB"/>
    <w:rsid w:val="00C8504D"/>
    <w:rsid w:val="00C85725"/>
    <w:rsid w:val="00C9028B"/>
    <w:rsid w:val="00C905F4"/>
    <w:rsid w:val="00C92916"/>
    <w:rsid w:val="00C9456B"/>
    <w:rsid w:val="00CB235B"/>
    <w:rsid w:val="00CB362D"/>
    <w:rsid w:val="00CB68D2"/>
    <w:rsid w:val="00CD1347"/>
    <w:rsid w:val="00CD35D9"/>
    <w:rsid w:val="00CD4D29"/>
    <w:rsid w:val="00CE1973"/>
    <w:rsid w:val="00CE6DCA"/>
    <w:rsid w:val="00CF5C81"/>
    <w:rsid w:val="00D0264E"/>
    <w:rsid w:val="00D02EE7"/>
    <w:rsid w:val="00D067EF"/>
    <w:rsid w:val="00D11D9E"/>
    <w:rsid w:val="00D127D2"/>
    <w:rsid w:val="00D15BDB"/>
    <w:rsid w:val="00D20E54"/>
    <w:rsid w:val="00D21C3E"/>
    <w:rsid w:val="00D244A8"/>
    <w:rsid w:val="00D24CD7"/>
    <w:rsid w:val="00D26A00"/>
    <w:rsid w:val="00D3391A"/>
    <w:rsid w:val="00D34677"/>
    <w:rsid w:val="00D42D2F"/>
    <w:rsid w:val="00D4337C"/>
    <w:rsid w:val="00D4622B"/>
    <w:rsid w:val="00D46235"/>
    <w:rsid w:val="00D47358"/>
    <w:rsid w:val="00D514E5"/>
    <w:rsid w:val="00D56CAC"/>
    <w:rsid w:val="00D62F82"/>
    <w:rsid w:val="00D6442D"/>
    <w:rsid w:val="00D64D66"/>
    <w:rsid w:val="00D71EF0"/>
    <w:rsid w:val="00D74890"/>
    <w:rsid w:val="00D75DA7"/>
    <w:rsid w:val="00D76A5B"/>
    <w:rsid w:val="00D840D1"/>
    <w:rsid w:val="00D84C81"/>
    <w:rsid w:val="00D86808"/>
    <w:rsid w:val="00D90426"/>
    <w:rsid w:val="00D945A3"/>
    <w:rsid w:val="00DB2659"/>
    <w:rsid w:val="00DB4A04"/>
    <w:rsid w:val="00DB5707"/>
    <w:rsid w:val="00DC0189"/>
    <w:rsid w:val="00DC0917"/>
    <w:rsid w:val="00DC5DED"/>
    <w:rsid w:val="00DD2EC3"/>
    <w:rsid w:val="00DD4556"/>
    <w:rsid w:val="00DE2B5C"/>
    <w:rsid w:val="00DE51E2"/>
    <w:rsid w:val="00DE786A"/>
    <w:rsid w:val="00DF41E1"/>
    <w:rsid w:val="00E00F3C"/>
    <w:rsid w:val="00E02B5F"/>
    <w:rsid w:val="00E136BD"/>
    <w:rsid w:val="00E13E52"/>
    <w:rsid w:val="00E20E85"/>
    <w:rsid w:val="00E219F0"/>
    <w:rsid w:val="00E25C42"/>
    <w:rsid w:val="00E26B5C"/>
    <w:rsid w:val="00E3014A"/>
    <w:rsid w:val="00E3087B"/>
    <w:rsid w:val="00E3492B"/>
    <w:rsid w:val="00E35DED"/>
    <w:rsid w:val="00E53CA3"/>
    <w:rsid w:val="00E6326A"/>
    <w:rsid w:val="00E63706"/>
    <w:rsid w:val="00E70794"/>
    <w:rsid w:val="00E71B52"/>
    <w:rsid w:val="00E71F61"/>
    <w:rsid w:val="00E7522F"/>
    <w:rsid w:val="00E804F8"/>
    <w:rsid w:val="00E82B81"/>
    <w:rsid w:val="00E82D39"/>
    <w:rsid w:val="00E83DE2"/>
    <w:rsid w:val="00E84432"/>
    <w:rsid w:val="00E84F5C"/>
    <w:rsid w:val="00E86F13"/>
    <w:rsid w:val="00E920AF"/>
    <w:rsid w:val="00EA240B"/>
    <w:rsid w:val="00EA3B56"/>
    <w:rsid w:val="00EA3CE1"/>
    <w:rsid w:val="00EA43EB"/>
    <w:rsid w:val="00EB3FFD"/>
    <w:rsid w:val="00EB5D05"/>
    <w:rsid w:val="00EB605E"/>
    <w:rsid w:val="00EC2218"/>
    <w:rsid w:val="00EC2CF3"/>
    <w:rsid w:val="00EC5376"/>
    <w:rsid w:val="00ED791B"/>
    <w:rsid w:val="00EE418E"/>
    <w:rsid w:val="00EE58A0"/>
    <w:rsid w:val="00EF2ECB"/>
    <w:rsid w:val="00EF6196"/>
    <w:rsid w:val="00EF7485"/>
    <w:rsid w:val="00F00445"/>
    <w:rsid w:val="00F0369E"/>
    <w:rsid w:val="00F104D5"/>
    <w:rsid w:val="00F164D3"/>
    <w:rsid w:val="00F17A6F"/>
    <w:rsid w:val="00F2003E"/>
    <w:rsid w:val="00F207F9"/>
    <w:rsid w:val="00F312C9"/>
    <w:rsid w:val="00F31C17"/>
    <w:rsid w:val="00F31FE9"/>
    <w:rsid w:val="00F347E7"/>
    <w:rsid w:val="00F510CE"/>
    <w:rsid w:val="00F53F89"/>
    <w:rsid w:val="00F55FB2"/>
    <w:rsid w:val="00F629A9"/>
    <w:rsid w:val="00F74621"/>
    <w:rsid w:val="00F7566B"/>
    <w:rsid w:val="00F77397"/>
    <w:rsid w:val="00F81A86"/>
    <w:rsid w:val="00F84CAB"/>
    <w:rsid w:val="00F9009F"/>
    <w:rsid w:val="00F9224D"/>
    <w:rsid w:val="00FA5281"/>
    <w:rsid w:val="00FA5900"/>
    <w:rsid w:val="00FA7078"/>
    <w:rsid w:val="00FA722C"/>
    <w:rsid w:val="00FB0B49"/>
    <w:rsid w:val="00FB0DEC"/>
    <w:rsid w:val="00FB1743"/>
    <w:rsid w:val="00FB3A20"/>
    <w:rsid w:val="00FB5D6D"/>
    <w:rsid w:val="00FB68AC"/>
    <w:rsid w:val="00FC1258"/>
    <w:rsid w:val="00FC3DB6"/>
    <w:rsid w:val="00FC4731"/>
    <w:rsid w:val="00FD0369"/>
    <w:rsid w:val="00FD0564"/>
    <w:rsid w:val="00FD3D4E"/>
    <w:rsid w:val="00FE0B03"/>
    <w:rsid w:val="00FE1D4D"/>
    <w:rsid w:val="00FE1E2F"/>
    <w:rsid w:val="00FE2FC2"/>
    <w:rsid w:val="00FE5DEB"/>
    <w:rsid w:val="00FE6D28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09">
      <o:colormenu v:ext="edit" fillcolor="none"/>
    </o:shapedefaults>
    <o:shapelayout v:ext="edit">
      <o:idmap v:ext="edit" data="1"/>
    </o:shapelayout>
  </w:shapeDefaults>
  <w:decimalSymbol w:val=","/>
  <w:listSeparator w:val=";"/>
  <w14:docId w14:val="5B0AF2FE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4C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24C2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24C2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4C2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4C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ndesrecht-mv.de/bsmv/document/jlr-MinArbbA%C3%B6AufVMVrahme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egierung-mv.de/Landesregier-ung/wm/Wirtschaft/%C3%96ffentliches-Auftragswesen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6BB9A-A4A2-4DE7-AA45-EFD4CF70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878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501</cp:revision>
  <cp:lastPrinted>2022-12-30T19:56:00Z</cp:lastPrinted>
  <dcterms:created xsi:type="dcterms:W3CDTF">2022-09-26T08:02:00Z</dcterms:created>
  <dcterms:modified xsi:type="dcterms:W3CDTF">2026-10-12T08:26:00Z</dcterms:modified>
</cp:coreProperties>
</file>