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57A46" w14:textId="77777777" w:rsidR="00D663B7" w:rsidRDefault="00D663B7" w:rsidP="00D663B7">
      <w:pPr>
        <w:spacing w:line="360" w:lineRule="auto"/>
        <w:rPr>
          <w:rFonts w:ascii="Georgia" w:hAnsi="Georgia" w:cs="Arial"/>
          <w:sz w:val="20"/>
        </w:rPr>
      </w:pPr>
    </w:p>
    <w:p w14:paraId="76307EC8" w14:textId="77777777" w:rsidR="00D663B7" w:rsidRDefault="00D663B7" w:rsidP="00D663B7">
      <w:pPr>
        <w:spacing w:line="360" w:lineRule="auto"/>
        <w:rPr>
          <w:rFonts w:ascii="Georgia" w:hAnsi="Georgia" w:cs="Arial"/>
          <w:sz w:val="20"/>
        </w:rPr>
      </w:pPr>
    </w:p>
    <w:p w14:paraId="3D7CB711" w14:textId="77777777" w:rsidR="00D663B7" w:rsidRDefault="00D663B7" w:rsidP="00D663B7">
      <w:pPr>
        <w:spacing w:line="360" w:lineRule="auto"/>
        <w:rPr>
          <w:rFonts w:ascii="Georgia" w:hAnsi="Georgia" w:cs="Arial"/>
          <w:sz w:val="20"/>
        </w:rPr>
      </w:pPr>
    </w:p>
    <w:p w14:paraId="7487DD1E" w14:textId="77777777" w:rsidR="00D663B7" w:rsidRDefault="00D663B7" w:rsidP="00D663B7">
      <w:pPr>
        <w:spacing w:line="360" w:lineRule="auto"/>
        <w:rPr>
          <w:rFonts w:ascii="Georgia" w:hAnsi="Georgia" w:cs="Arial"/>
          <w:sz w:val="20"/>
        </w:rPr>
      </w:pPr>
    </w:p>
    <w:p w14:paraId="1B3AAEDA" w14:textId="77777777" w:rsidR="00D663B7" w:rsidRDefault="00D663B7" w:rsidP="00D663B7">
      <w:pPr>
        <w:tabs>
          <w:tab w:val="left" w:pos="1385"/>
        </w:tabs>
        <w:spacing w:line="360" w:lineRule="auto"/>
        <w:rPr>
          <w:rFonts w:ascii="Georgia" w:hAnsi="Georgia" w:cs="Arial"/>
          <w:b/>
          <w:sz w:val="28"/>
          <w:szCs w:val="30"/>
        </w:rPr>
      </w:pPr>
      <w:r>
        <w:rPr>
          <w:rFonts w:ascii="Georgia" w:hAnsi="Georgia" w:cs="Arial"/>
          <w:b/>
          <w:sz w:val="28"/>
          <w:szCs w:val="30"/>
        </w:rPr>
        <w:t>Unterlage</w:t>
      </w:r>
      <w:r w:rsidRPr="00644A6F">
        <w:rPr>
          <w:rFonts w:ascii="Georgia" w:hAnsi="Georgia" w:cs="Arial"/>
          <w:b/>
          <w:sz w:val="28"/>
          <w:szCs w:val="30"/>
        </w:rPr>
        <w:t>:</w:t>
      </w:r>
      <w:r w:rsidRPr="00644A6F">
        <w:rPr>
          <w:rFonts w:ascii="Georgia" w:hAnsi="Georgia" w:cs="Arial"/>
          <w:b/>
          <w:sz w:val="28"/>
          <w:szCs w:val="30"/>
        </w:rPr>
        <w:tab/>
      </w:r>
      <w:r w:rsidRPr="00644A6F">
        <w:rPr>
          <w:rFonts w:ascii="Georgia" w:hAnsi="Georgia" w:cs="Arial"/>
          <w:sz w:val="28"/>
          <w:szCs w:val="30"/>
        </w:rPr>
        <w:t>[</w:t>
      </w:r>
      <w:r w:rsidR="00DA391F">
        <w:rPr>
          <w:rFonts w:ascii="Georgia" w:hAnsi="Georgia" w:cs="Arial"/>
          <w:sz w:val="28"/>
          <w:szCs w:val="30"/>
        </w:rPr>
        <w:t>06</w:t>
      </w:r>
      <w:r w:rsidRPr="00644A6F">
        <w:rPr>
          <w:rFonts w:ascii="Georgia" w:hAnsi="Georgia" w:cs="Arial"/>
          <w:sz w:val="28"/>
          <w:szCs w:val="30"/>
        </w:rPr>
        <w:t>]</w:t>
      </w:r>
      <w:r>
        <w:rPr>
          <w:rFonts w:ascii="Georgia" w:hAnsi="Georgia" w:cs="Arial"/>
          <w:sz w:val="28"/>
          <w:szCs w:val="30"/>
        </w:rPr>
        <w:t xml:space="preserve"> Eigenerklärung zu Ausschlussgründen</w:t>
      </w:r>
    </w:p>
    <w:p w14:paraId="3552AADA" w14:textId="77777777" w:rsidR="00D663B7" w:rsidRDefault="00D663B7" w:rsidP="00D663B7">
      <w:pPr>
        <w:spacing w:line="360" w:lineRule="auto"/>
        <w:rPr>
          <w:rFonts w:ascii="Georgia" w:hAnsi="Georgia" w:cs="Arial"/>
          <w:sz w:val="20"/>
        </w:rPr>
      </w:pPr>
      <w:r>
        <w:rPr>
          <w:rFonts w:ascii="Georgia" w:hAnsi="Georgia" w:cs="Arial"/>
          <w:sz w:val="20"/>
        </w:rPr>
        <w:t>__________________________________________________________________</w:t>
      </w:r>
    </w:p>
    <w:p w14:paraId="3F7135E0" w14:textId="77777777" w:rsidR="00D663B7" w:rsidRDefault="00D663B7" w:rsidP="00D663B7">
      <w:pPr>
        <w:spacing w:line="360" w:lineRule="auto"/>
        <w:rPr>
          <w:rFonts w:ascii="Georgia" w:hAnsi="Georgia" w:cs="Arial"/>
          <w:sz w:val="20"/>
        </w:rPr>
      </w:pPr>
      <w:r>
        <w:rPr>
          <w:rFonts w:ascii="Georgia" w:hAnsi="Georgia" w:cs="Arial"/>
          <w:sz w:val="20"/>
        </w:rPr>
        <w:br w:type="page"/>
      </w:r>
    </w:p>
    <w:tbl>
      <w:tblPr>
        <w:tblStyle w:val="Tabellenraster"/>
        <w:tblW w:w="0" w:type="auto"/>
        <w:tblLook w:val="04A0" w:firstRow="1" w:lastRow="0" w:firstColumn="1" w:lastColumn="0" w:noHBand="0" w:noVBand="1"/>
      </w:tblPr>
      <w:tblGrid>
        <w:gridCol w:w="2194"/>
        <w:gridCol w:w="6300"/>
      </w:tblGrid>
      <w:tr w:rsidR="001A4EB4" w:rsidRPr="001A4EB4" w14:paraId="1809E858" w14:textId="77777777" w:rsidTr="00C712C8">
        <w:trPr>
          <w:trHeight w:val="340"/>
        </w:trPr>
        <w:tc>
          <w:tcPr>
            <w:tcW w:w="2194" w:type="dxa"/>
            <w:shd w:val="clear" w:color="auto" w:fill="auto"/>
          </w:tcPr>
          <w:p w14:paraId="752CB38E" w14:textId="77777777" w:rsidR="00AC2D28" w:rsidRPr="001A4EB4" w:rsidRDefault="00AC2D28" w:rsidP="00577324">
            <w:pPr>
              <w:spacing w:before="60" w:line="276" w:lineRule="auto"/>
              <w:rPr>
                <w:rFonts w:ascii="Georgia" w:hAnsi="Georgia" w:cs="Arial"/>
                <w:b/>
                <w:sz w:val="16"/>
              </w:rPr>
            </w:pPr>
            <w:r w:rsidRPr="001A4EB4">
              <w:rPr>
                <w:rFonts w:ascii="Georgia" w:hAnsi="Georgia" w:cs="Arial"/>
                <w:b/>
                <w:sz w:val="16"/>
              </w:rPr>
              <w:lastRenderedPageBreak/>
              <w:t>Unternehmen:</w:t>
            </w:r>
          </w:p>
        </w:tc>
        <w:tc>
          <w:tcPr>
            <w:tcW w:w="6300" w:type="dxa"/>
            <w:shd w:val="clear" w:color="auto" w:fill="auto"/>
          </w:tcPr>
          <w:p w14:paraId="4EF13EFA" w14:textId="77777777" w:rsidR="00AC2D28" w:rsidRPr="001A4EB4" w:rsidRDefault="00AC2D28" w:rsidP="00577324">
            <w:pPr>
              <w:spacing w:before="60" w:line="276" w:lineRule="auto"/>
              <w:rPr>
                <w:rFonts w:ascii="Georgia" w:hAnsi="Georgia" w:cs="Arial"/>
                <w:sz w:val="16"/>
              </w:rPr>
            </w:pPr>
            <w:r w:rsidRPr="001A4EB4">
              <w:rPr>
                <w:rFonts w:ascii="Georgia" w:hAnsi="Georgia" w:cs="Arial"/>
                <w:sz w:val="16"/>
              </w:rPr>
              <w:fldChar w:fldCharType="begin">
                <w:ffData>
                  <w:name w:val="Text1"/>
                  <w:enabled/>
                  <w:calcOnExit w:val="0"/>
                  <w:textInput/>
                </w:ffData>
              </w:fldChar>
            </w:r>
            <w:r w:rsidRPr="001A4EB4">
              <w:rPr>
                <w:rFonts w:ascii="Georgia" w:hAnsi="Georgia" w:cs="Arial"/>
                <w:sz w:val="16"/>
              </w:rPr>
              <w:instrText xml:space="preserve"> FORMTEXT </w:instrText>
            </w:r>
            <w:r w:rsidRPr="001A4EB4">
              <w:rPr>
                <w:rFonts w:ascii="Georgia" w:hAnsi="Georgia" w:cs="Arial"/>
                <w:sz w:val="16"/>
              </w:rPr>
            </w:r>
            <w:r w:rsidRPr="001A4EB4">
              <w:rPr>
                <w:rFonts w:ascii="Georgia" w:hAnsi="Georgia" w:cs="Arial"/>
                <w:sz w:val="16"/>
              </w:rPr>
              <w:fldChar w:fldCharType="separate"/>
            </w:r>
            <w:bookmarkStart w:id="0" w:name="_GoBack"/>
            <w:r w:rsidRPr="001A4EB4">
              <w:rPr>
                <w:rFonts w:ascii="Georgia" w:hAnsi="Georgia" w:cs="Arial"/>
                <w:noProof/>
                <w:sz w:val="16"/>
              </w:rPr>
              <w:t> </w:t>
            </w:r>
            <w:r w:rsidRPr="001A4EB4">
              <w:rPr>
                <w:rFonts w:ascii="Georgia" w:hAnsi="Georgia" w:cs="Arial"/>
                <w:noProof/>
                <w:sz w:val="16"/>
              </w:rPr>
              <w:t> </w:t>
            </w:r>
            <w:r w:rsidRPr="001A4EB4">
              <w:rPr>
                <w:rFonts w:ascii="Georgia" w:hAnsi="Georgia" w:cs="Arial"/>
                <w:noProof/>
                <w:sz w:val="16"/>
              </w:rPr>
              <w:t> </w:t>
            </w:r>
            <w:r w:rsidRPr="001A4EB4">
              <w:rPr>
                <w:rFonts w:ascii="Georgia" w:hAnsi="Georgia" w:cs="Arial"/>
                <w:noProof/>
                <w:sz w:val="16"/>
              </w:rPr>
              <w:t> </w:t>
            </w:r>
            <w:r w:rsidRPr="001A4EB4">
              <w:rPr>
                <w:rFonts w:ascii="Georgia" w:hAnsi="Georgia" w:cs="Arial"/>
                <w:noProof/>
                <w:sz w:val="16"/>
              </w:rPr>
              <w:t> </w:t>
            </w:r>
            <w:bookmarkEnd w:id="0"/>
            <w:r w:rsidRPr="001A4EB4">
              <w:rPr>
                <w:rFonts w:ascii="Georgia" w:hAnsi="Georgia" w:cs="Arial"/>
                <w:sz w:val="16"/>
              </w:rPr>
              <w:fldChar w:fldCharType="end"/>
            </w:r>
          </w:p>
        </w:tc>
      </w:tr>
      <w:tr w:rsidR="001A4EB4" w:rsidRPr="001A4EB4" w14:paraId="663F7961" w14:textId="77777777" w:rsidTr="00C712C8">
        <w:trPr>
          <w:trHeight w:val="1191"/>
        </w:trPr>
        <w:tc>
          <w:tcPr>
            <w:tcW w:w="2194" w:type="dxa"/>
            <w:shd w:val="clear" w:color="auto" w:fill="auto"/>
          </w:tcPr>
          <w:p w14:paraId="4F23448B" w14:textId="77777777" w:rsidR="00A3080D" w:rsidRPr="001A4EB4" w:rsidRDefault="00A3080D" w:rsidP="00A3080D">
            <w:pPr>
              <w:spacing w:before="60" w:line="276" w:lineRule="auto"/>
              <w:rPr>
                <w:rFonts w:ascii="Georgia" w:hAnsi="Georgia" w:cs="Arial"/>
                <w:b/>
                <w:sz w:val="16"/>
              </w:rPr>
            </w:pPr>
            <w:r w:rsidRPr="001A4EB4">
              <w:rPr>
                <w:rFonts w:ascii="Georgia" w:hAnsi="Georgia" w:cs="Arial"/>
                <w:b/>
                <w:sz w:val="16"/>
              </w:rPr>
              <w:t>Rolle im Verfahren:</w:t>
            </w:r>
          </w:p>
        </w:tc>
        <w:tc>
          <w:tcPr>
            <w:tcW w:w="6300" w:type="dxa"/>
            <w:shd w:val="clear" w:color="auto" w:fill="auto"/>
          </w:tcPr>
          <w:p w14:paraId="17097AC4" w14:textId="77777777" w:rsidR="00A3080D" w:rsidRPr="001A4EB4" w:rsidRDefault="00131433" w:rsidP="00A3080D">
            <w:pPr>
              <w:spacing w:before="60" w:line="276" w:lineRule="auto"/>
              <w:rPr>
                <w:rFonts w:ascii="Georgia" w:hAnsi="Georgia" w:cs="Arial"/>
                <w:sz w:val="16"/>
              </w:rPr>
            </w:pPr>
            <w:sdt>
              <w:sdtPr>
                <w:rPr>
                  <w:rFonts w:ascii="Georgia" w:hAnsi="Georgia" w:cs="Arial"/>
                  <w:b/>
                  <w:sz w:val="16"/>
                </w:rPr>
                <w:id w:val="1480275419"/>
                <w14:checkbox>
                  <w14:checked w14:val="0"/>
                  <w14:checkedState w14:val="2612" w14:font="MS Gothic"/>
                  <w14:uncheckedState w14:val="2610" w14:font="MS Gothic"/>
                </w14:checkbox>
              </w:sdtPr>
              <w:sdtEndPr/>
              <w:sdtContent>
                <w:r w:rsidR="001E110D" w:rsidRPr="001A4EB4">
                  <w:rPr>
                    <w:rFonts w:ascii="MS Gothic" w:eastAsia="MS Gothic" w:hAnsi="MS Gothic" w:cs="Arial" w:hint="eastAsia"/>
                    <w:b/>
                    <w:sz w:val="16"/>
                  </w:rPr>
                  <w:t>☐</w:t>
                </w:r>
              </w:sdtContent>
            </w:sdt>
            <w:r w:rsidR="00A3080D" w:rsidRPr="001A4EB4">
              <w:rPr>
                <w:rFonts w:ascii="Georgia" w:hAnsi="Georgia" w:cs="Arial"/>
                <w:sz w:val="16"/>
              </w:rPr>
              <w:tab/>
              <w:t>Einzelbieter</w:t>
            </w:r>
          </w:p>
          <w:p w14:paraId="61B764C1" w14:textId="77777777" w:rsidR="00A3080D" w:rsidRPr="00644A6F" w:rsidRDefault="00131433" w:rsidP="00A3080D">
            <w:pPr>
              <w:spacing w:before="60" w:line="276" w:lineRule="auto"/>
              <w:rPr>
                <w:rFonts w:ascii="Georgia" w:hAnsi="Georgia" w:cs="Arial"/>
                <w:sz w:val="16"/>
              </w:rPr>
            </w:pPr>
            <w:sdt>
              <w:sdtPr>
                <w:rPr>
                  <w:rFonts w:ascii="Georgia" w:hAnsi="Georgia" w:cs="Arial"/>
                  <w:b/>
                  <w:sz w:val="16"/>
                </w:rPr>
                <w:id w:val="1715388862"/>
                <w14:checkbox>
                  <w14:checked w14:val="0"/>
                  <w14:checkedState w14:val="2612" w14:font="MS Gothic"/>
                  <w14:uncheckedState w14:val="2610" w14:font="MS Gothic"/>
                </w14:checkbox>
              </w:sdtPr>
              <w:sdtEndPr/>
              <w:sdtContent>
                <w:r w:rsidR="001E110D" w:rsidRPr="00644A6F">
                  <w:rPr>
                    <w:rFonts w:ascii="MS Gothic" w:eastAsia="MS Gothic" w:hAnsi="MS Gothic" w:cs="Arial" w:hint="eastAsia"/>
                    <w:b/>
                    <w:sz w:val="16"/>
                  </w:rPr>
                  <w:t>☐</w:t>
                </w:r>
              </w:sdtContent>
            </w:sdt>
            <w:r w:rsidR="00A3080D" w:rsidRPr="00644A6F">
              <w:rPr>
                <w:rFonts w:ascii="Georgia" w:hAnsi="Georgia" w:cs="Arial"/>
                <w:sz w:val="16"/>
              </w:rPr>
              <w:tab/>
              <w:t>Mitgli</w:t>
            </w:r>
            <w:r w:rsidR="00D33223" w:rsidRPr="00644A6F">
              <w:rPr>
                <w:rFonts w:ascii="Georgia" w:hAnsi="Georgia" w:cs="Arial"/>
                <w:sz w:val="16"/>
              </w:rPr>
              <w:t>ed einer Bietergemeinschaft</w:t>
            </w:r>
          </w:p>
          <w:p w14:paraId="53A118C1" w14:textId="77777777" w:rsidR="00A3080D" w:rsidRPr="001A4EB4" w:rsidRDefault="00131433" w:rsidP="00D33223">
            <w:pPr>
              <w:spacing w:before="60" w:line="276" w:lineRule="auto"/>
              <w:rPr>
                <w:rFonts w:ascii="Georgia" w:hAnsi="Georgia" w:cs="Arial"/>
                <w:sz w:val="16"/>
                <w:highlight w:val="yellow"/>
              </w:rPr>
            </w:pPr>
            <w:sdt>
              <w:sdtPr>
                <w:rPr>
                  <w:rFonts w:ascii="Georgia" w:hAnsi="Georgia" w:cs="Arial"/>
                  <w:b/>
                  <w:sz w:val="16"/>
                </w:rPr>
                <w:id w:val="1749150973"/>
                <w14:checkbox>
                  <w14:checked w14:val="0"/>
                  <w14:checkedState w14:val="2612" w14:font="MS Gothic"/>
                  <w14:uncheckedState w14:val="2610" w14:font="MS Gothic"/>
                </w14:checkbox>
              </w:sdtPr>
              <w:sdtEndPr/>
              <w:sdtContent>
                <w:r w:rsidR="001E110D" w:rsidRPr="00644A6F">
                  <w:rPr>
                    <w:rFonts w:ascii="MS Gothic" w:eastAsia="MS Gothic" w:hAnsi="MS Gothic" w:cs="Arial" w:hint="eastAsia"/>
                    <w:b/>
                    <w:sz w:val="16"/>
                  </w:rPr>
                  <w:t>☐</w:t>
                </w:r>
              </w:sdtContent>
            </w:sdt>
            <w:r w:rsidR="00A3080D" w:rsidRPr="00644A6F">
              <w:rPr>
                <w:rFonts w:ascii="Georgia" w:hAnsi="Georgia" w:cs="Arial"/>
                <w:sz w:val="16"/>
              </w:rPr>
              <w:tab/>
              <w:t>Unterauftragnehmer und/od</w:t>
            </w:r>
            <w:r w:rsidR="00D33223" w:rsidRPr="00644A6F">
              <w:rPr>
                <w:rFonts w:ascii="Georgia" w:hAnsi="Georgia" w:cs="Arial"/>
                <w:sz w:val="16"/>
              </w:rPr>
              <w:t xml:space="preserve">er Eignungsleiher für </w:t>
            </w:r>
            <w:r w:rsidR="00650DE1" w:rsidRPr="00644A6F">
              <w:rPr>
                <w:rFonts w:ascii="Georgia" w:hAnsi="Georgia" w:cs="Arial"/>
                <w:sz w:val="16"/>
              </w:rPr>
              <w:t>Einzel</w:t>
            </w:r>
            <w:r w:rsidR="00D33223" w:rsidRPr="00644A6F">
              <w:rPr>
                <w:rFonts w:ascii="Georgia" w:hAnsi="Georgia" w:cs="Arial"/>
                <w:sz w:val="16"/>
              </w:rPr>
              <w:t xml:space="preserve">bieter bzw. </w:t>
            </w:r>
            <w:r w:rsidR="00D33223" w:rsidRPr="00644A6F">
              <w:rPr>
                <w:rFonts w:ascii="Georgia" w:hAnsi="Georgia" w:cs="Arial"/>
                <w:sz w:val="16"/>
              </w:rPr>
              <w:tab/>
              <w:t>Bietergemeinschaft</w:t>
            </w:r>
          </w:p>
        </w:tc>
      </w:tr>
    </w:tbl>
    <w:p w14:paraId="2C207334" w14:textId="77777777" w:rsidR="00FB0B49" w:rsidRPr="001E110D" w:rsidRDefault="00FB0B49" w:rsidP="001E110D">
      <w:pPr>
        <w:spacing w:before="320" w:line="360" w:lineRule="auto"/>
        <w:jc w:val="both"/>
        <w:rPr>
          <w:rFonts w:ascii="Georgia" w:hAnsi="Georgia" w:cs="Arial"/>
          <w:sz w:val="20"/>
        </w:rPr>
      </w:pPr>
    </w:p>
    <w:p w14:paraId="73F05A1E" w14:textId="77777777" w:rsidR="00001941" w:rsidRDefault="00001941" w:rsidP="001E110D">
      <w:pPr>
        <w:spacing w:line="360" w:lineRule="auto"/>
        <w:jc w:val="both"/>
        <w:rPr>
          <w:rFonts w:ascii="Georgia" w:hAnsi="Georgia" w:cs="Arial"/>
          <w:sz w:val="20"/>
        </w:rPr>
      </w:pPr>
    </w:p>
    <w:p w14:paraId="66BE34FF" w14:textId="77777777" w:rsidR="007A3047" w:rsidRPr="001E110D" w:rsidRDefault="00996BB6" w:rsidP="001E110D">
      <w:pPr>
        <w:spacing w:line="360" w:lineRule="auto"/>
        <w:jc w:val="both"/>
        <w:rPr>
          <w:rFonts w:ascii="Georgia" w:hAnsi="Georgia" w:cs="Arial"/>
          <w:sz w:val="20"/>
          <w:u w:val="single"/>
        </w:rPr>
      </w:pPr>
      <w:r w:rsidRPr="001E110D">
        <w:rPr>
          <w:rFonts w:ascii="Georgia" w:hAnsi="Georgia" w:cs="Arial"/>
          <w:sz w:val="20"/>
          <w:u w:val="single"/>
        </w:rPr>
        <w:t xml:space="preserve">Hiermit </w:t>
      </w:r>
      <w:r w:rsidR="007A3047" w:rsidRPr="001E110D">
        <w:rPr>
          <w:rFonts w:ascii="Georgia" w:hAnsi="Georgia" w:cs="Arial"/>
          <w:sz w:val="20"/>
          <w:u w:val="single"/>
        </w:rPr>
        <w:t>wir</w:t>
      </w:r>
      <w:r w:rsidRPr="001E110D">
        <w:rPr>
          <w:rFonts w:ascii="Georgia" w:hAnsi="Georgia" w:cs="Arial"/>
          <w:sz w:val="20"/>
          <w:u w:val="single"/>
        </w:rPr>
        <w:t>d</w:t>
      </w:r>
      <w:r w:rsidR="007A3047" w:rsidRPr="001E110D">
        <w:rPr>
          <w:rFonts w:ascii="Georgia" w:hAnsi="Georgia" w:cs="Arial"/>
          <w:sz w:val="20"/>
          <w:u w:val="single"/>
        </w:rPr>
        <w:t xml:space="preserve"> die nachfolgende verbindliche Eigenerklärung ab</w:t>
      </w:r>
      <w:r w:rsidRPr="001E110D">
        <w:rPr>
          <w:rFonts w:ascii="Georgia" w:hAnsi="Georgia" w:cs="Arial"/>
          <w:sz w:val="20"/>
          <w:u w:val="single"/>
        </w:rPr>
        <w:t>gegeben</w:t>
      </w:r>
      <w:r w:rsidR="007A3047" w:rsidRPr="001E110D">
        <w:rPr>
          <w:rFonts w:ascii="Georgia" w:hAnsi="Georgia" w:cs="Arial"/>
          <w:sz w:val="20"/>
          <w:u w:val="single"/>
        </w:rPr>
        <w:t>:</w:t>
      </w:r>
    </w:p>
    <w:p w14:paraId="2A03FD78" w14:textId="77777777" w:rsidR="00FB3A20" w:rsidRPr="001E110D" w:rsidRDefault="00FB3A20" w:rsidP="001E110D">
      <w:pPr>
        <w:spacing w:line="360" w:lineRule="auto"/>
        <w:jc w:val="both"/>
        <w:rPr>
          <w:rFonts w:ascii="Georgia" w:hAnsi="Georgia" w:cs="Arial"/>
          <w:sz w:val="20"/>
        </w:rPr>
      </w:pPr>
    </w:p>
    <w:p w14:paraId="761FAE78" w14:textId="6B0CB6C0" w:rsidR="00636A59" w:rsidRPr="001E110D" w:rsidRDefault="00881745" w:rsidP="001E110D">
      <w:pPr>
        <w:spacing w:line="360" w:lineRule="auto"/>
        <w:jc w:val="both"/>
        <w:rPr>
          <w:rFonts w:ascii="Georgia" w:hAnsi="Georgia" w:cs="Arial"/>
          <w:sz w:val="20"/>
        </w:rPr>
      </w:pPr>
      <w:r w:rsidRPr="001E110D">
        <w:rPr>
          <w:rFonts w:ascii="Georgia" w:hAnsi="Georgia" w:cs="Arial"/>
          <w:b/>
          <w:color w:val="007377"/>
          <w:sz w:val="20"/>
        </w:rPr>
        <w:t>1.</w:t>
      </w:r>
      <w:r w:rsidRPr="001E110D">
        <w:rPr>
          <w:rFonts w:ascii="Georgia" w:hAnsi="Georgia" w:cs="Arial"/>
          <w:sz w:val="20"/>
        </w:rPr>
        <w:tab/>
      </w:r>
      <w:r w:rsidR="00AC4859" w:rsidRPr="001E110D">
        <w:rPr>
          <w:rFonts w:ascii="Georgia" w:hAnsi="Georgia" w:cs="Arial"/>
          <w:sz w:val="20"/>
        </w:rPr>
        <w:t>Ich</w:t>
      </w:r>
      <w:r w:rsidR="00A9644E" w:rsidRPr="001E110D">
        <w:rPr>
          <w:rFonts w:ascii="Georgia" w:hAnsi="Georgia" w:cs="Arial"/>
          <w:sz w:val="20"/>
        </w:rPr>
        <w:t>/Wir</w:t>
      </w:r>
      <w:r w:rsidR="00AC4859" w:rsidRPr="001E110D">
        <w:rPr>
          <w:rFonts w:ascii="Georgia" w:hAnsi="Georgia" w:cs="Arial"/>
          <w:sz w:val="20"/>
        </w:rPr>
        <w:t xml:space="preserve"> erkläre</w:t>
      </w:r>
      <w:r w:rsidR="00A9644E" w:rsidRPr="001E110D">
        <w:rPr>
          <w:rFonts w:ascii="Georgia" w:hAnsi="Georgia" w:cs="Arial"/>
          <w:sz w:val="20"/>
        </w:rPr>
        <w:t>/n</w:t>
      </w:r>
      <w:r w:rsidR="00BB648E" w:rsidRPr="001E110D">
        <w:rPr>
          <w:rFonts w:ascii="Georgia" w:hAnsi="Georgia" w:cs="Arial"/>
          <w:sz w:val="20"/>
        </w:rPr>
        <w:t xml:space="preserve">, mit </w:t>
      </w:r>
      <w:r w:rsidR="00BB648E" w:rsidRPr="00644A6F">
        <w:rPr>
          <w:rFonts w:ascii="Georgia" w:hAnsi="Georgia" w:cs="Arial"/>
          <w:sz w:val="20"/>
        </w:rPr>
        <w:t>Bezug auf</w:t>
      </w:r>
      <w:r w:rsidR="00694D76" w:rsidRPr="00644A6F">
        <w:rPr>
          <w:rFonts w:ascii="Georgia" w:hAnsi="Georgia" w:cs="Arial"/>
          <w:sz w:val="20"/>
        </w:rPr>
        <w:t xml:space="preserve"> </w:t>
      </w:r>
      <w:r w:rsidR="00D663B7" w:rsidRPr="00644A6F">
        <w:rPr>
          <w:rFonts w:ascii="Georgia" w:hAnsi="Georgia" w:cs="Arial"/>
          <w:sz w:val="20"/>
        </w:rPr>
        <w:t>§</w:t>
      </w:r>
      <w:r w:rsidR="00267E39">
        <w:rPr>
          <w:rFonts w:ascii="Georgia" w:hAnsi="Georgia" w:cs="Arial"/>
          <w:sz w:val="20"/>
        </w:rPr>
        <w:t>§</w:t>
      </w:r>
      <w:r w:rsidR="00D663B7" w:rsidRPr="00644A6F">
        <w:rPr>
          <w:rFonts w:ascii="Georgia" w:hAnsi="Georgia" w:cs="Arial"/>
          <w:sz w:val="20"/>
        </w:rPr>
        <w:t> 6a Abs. 1</w:t>
      </w:r>
      <w:r w:rsidR="00267E39">
        <w:rPr>
          <w:rFonts w:ascii="Georgia" w:hAnsi="Georgia" w:cs="Arial"/>
          <w:sz w:val="20"/>
        </w:rPr>
        <w:t>, 6e EU </w:t>
      </w:r>
      <w:r w:rsidR="00D663B7" w:rsidRPr="00644A6F">
        <w:rPr>
          <w:rFonts w:ascii="Georgia" w:hAnsi="Georgia" w:cs="Arial"/>
          <w:sz w:val="20"/>
        </w:rPr>
        <w:t>VOB/A</w:t>
      </w:r>
      <w:r w:rsidR="00F610F7" w:rsidRPr="00644A6F">
        <w:rPr>
          <w:rFonts w:ascii="Georgia" w:hAnsi="Georgia" w:cs="Arial"/>
          <w:sz w:val="20"/>
        </w:rPr>
        <w:t xml:space="preserve"> i.V.m.</w:t>
      </w:r>
      <w:r w:rsidR="00BB648E" w:rsidRPr="00644A6F">
        <w:rPr>
          <w:rFonts w:ascii="Georgia" w:hAnsi="Georgia" w:cs="Arial"/>
          <w:sz w:val="20"/>
        </w:rPr>
        <w:t xml:space="preserve"> </w:t>
      </w:r>
      <w:r w:rsidR="007D2D51" w:rsidRPr="00644A6F">
        <w:rPr>
          <w:rFonts w:ascii="Georgia" w:hAnsi="Georgia" w:cs="Arial"/>
          <w:sz w:val="20"/>
        </w:rPr>
        <w:t>§ 123 Abs. 1 GWB</w:t>
      </w:r>
      <w:r w:rsidR="005D6863" w:rsidRPr="00644A6F">
        <w:rPr>
          <w:rFonts w:ascii="Georgia" w:hAnsi="Georgia" w:cs="Arial"/>
          <w:sz w:val="20"/>
        </w:rPr>
        <w:t xml:space="preserve"> analog</w:t>
      </w:r>
      <w:r w:rsidR="00AC4859" w:rsidRPr="00644A6F">
        <w:rPr>
          <w:rFonts w:ascii="Georgia" w:hAnsi="Georgia" w:cs="Arial"/>
          <w:sz w:val="20"/>
        </w:rPr>
        <w:t>,</w:t>
      </w:r>
    </w:p>
    <w:p w14:paraId="3875358B" w14:textId="77777777" w:rsidR="00BC592F" w:rsidRPr="001E110D" w:rsidRDefault="007E1545" w:rsidP="001E110D">
      <w:pPr>
        <w:spacing w:line="360" w:lineRule="auto"/>
        <w:jc w:val="both"/>
        <w:rPr>
          <w:rFonts w:ascii="Georgia" w:hAnsi="Georgia" w:cs="Arial"/>
          <w:sz w:val="20"/>
        </w:rPr>
      </w:pPr>
      <w:r w:rsidRPr="001E110D">
        <w:rPr>
          <w:rFonts w:ascii="Georgia" w:hAnsi="Georgia" w:cs="Arial"/>
          <w:sz w:val="20"/>
        </w:rPr>
        <w:t xml:space="preserve">dass </w:t>
      </w:r>
      <w:r w:rsidR="00BC592F" w:rsidRPr="001E110D">
        <w:rPr>
          <w:rFonts w:ascii="Georgia" w:hAnsi="Georgia" w:cs="Arial"/>
          <w:sz w:val="20"/>
        </w:rPr>
        <w:t xml:space="preserve">keine </w:t>
      </w:r>
      <w:r w:rsidR="00AC4859" w:rsidRPr="001E110D">
        <w:rPr>
          <w:rFonts w:ascii="Georgia" w:hAnsi="Georgia" w:cs="Arial"/>
          <w:sz w:val="20"/>
        </w:rPr>
        <w:t>Person, deren Verhalten meinem</w:t>
      </w:r>
      <w:r w:rsidR="00A9644E" w:rsidRPr="001E110D">
        <w:rPr>
          <w:rFonts w:ascii="Georgia" w:hAnsi="Georgia" w:cs="Arial"/>
          <w:sz w:val="20"/>
        </w:rPr>
        <w:t>/unserem</w:t>
      </w:r>
      <w:r w:rsidR="00AC4859" w:rsidRPr="001E110D">
        <w:rPr>
          <w:rFonts w:ascii="Georgia" w:hAnsi="Georgia" w:cs="Arial"/>
          <w:sz w:val="20"/>
        </w:rPr>
        <w:t xml:space="preserve"> Unternehmen zuzurechnen ist, rec</w:t>
      </w:r>
      <w:r w:rsidR="00C2002D" w:rsidRPr="001E110D">
        <w:rPr>
          <w:rFonts w:ascii="Georgia" w:hAnsi="Georgia" w:cs="Arial"/>
          <w:sz w:val="20"/>
        </w:rPr>
        <w:t>hts</w:t>
      </w:r>
      <w:r w:rsidR="00D03202">
        <w:rPr>
          <w:rFonts w:ascii="Georgia" w:hAnsi="Georgia" w:cs="Arial"/>
          <w:sz w:val="20"/>
        </w:rPr>
        <w:softHyphen/>
      </w:r>
      <w:r w:rsidR="00C2002D" w:rsidRPr="001E110D">
        <w:rPr>
          <w:rFonts w:ascii="Georgia" w:hAnsi="Georgia" w:cs="Arial"/>
          <w:sz w:val="20"/>
        </w:rPr>
        <w:t xml:space="preserve">kräftig verurteilt oder </w:t>
      </w:r>
      <w:r w:rsidR="00AC4859" w:rsidRPr="001E110D">
        <w:rPr>
          <w:rFonts w:ascii="Georgia" w:hAnsi="Georgia" w:cs="Arial"/>
          <w:sz w:val="20"/>
        </w:rPr>
        <w:t>gegen mein</w:t>
      </w:r>
      <w:r w:rsidR="00A9644E" w:rsidRPr="001E110D">
        <w:rPr>
          <w:rFonts w:ascii="Georgia" w:hAnsi="Georgia" w:cs="Arial"/>
          <w:sz w:val="20"/>
        </w:rPr>
        <w:t>/unser</w:t>
      </w:r>
      <w:r w:rsidR="00AC4859" w:rsidRPr="001E110D">
        <w:rPr>
          <w:rFonts w:ascii="Georgia" w:hAnsi="Georgia" w:cs="Arial"/>
          <w:sz w:val="20"/>
        </w:rPr>
        <w:t xml:space="preserve"> Unternehmen keine Geldbuße nach § 30 OWiG rechts</w:t>
      </w:r>
      <w:r w:rsidR="00D03202">
        <w:rPr>
          <w:rFonts w:ascii="Georgia" w:hAnsi="Georgia" w:cs="Arial"/>
          <w:sz w:val="20"/>
        </w:rPr>
        <w:softHyphen/>
      </w:r>
      <w:r w:rsidR="00AC4859" w:rsidRPr="001E110D">
        <w:rPr>
          <w:rFonts w:ascii="Georgia" w:hAnsi="Georgia" w:cs="Arial"/>
          <w:sz w:val="20"/>
        </w:rPr>
        <w:t xml:space="preserve">kräftig </w:t>
      </w:r>
      <w:r w:rsidR="000B48F3" w:rsidRPr="001E110D">
        <w:rPr>
          <w:rFonts w:ascii="Georgia" w:hAnsi="Georgia" w:cs="Arial"/>
          <w:sz w:val="20"/>
        </w:rPr>
        <w:t>festgesetzt worden ist wegen einer Straftat nach:</w:t>
      </w:r>
    </w:p>
    <w:p w14:paraId="0393EA65" w14:textId="77777777" w:rsidR="002D4A38" w:rsidRPr="001E110D" w:rsidRDefault="002D4A38"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129 StGB (Bildung krimineller Vereinigungen), § 129a StGB (Bildung terroristischer Ver</w:t>
      </w:r>
      <w:r w:rsidR="00D03202">
        <w:rPr>
          <w:rFonts w:ascii="Georgia" w:hAnsi="Georgia" w:cs="Arial"/>
          <w:sz w:val="20"/>
        </w:rPr>
        <w:softHyphen/>
      </w:r>
      <w:r w:rsidRPr="001E110D">
        <w:rPr>
          <w:rFonts w:ascii="Georgia" w:hAnsi="Georgia" w:cs="Arial"/>
          <w:sz w:val="20"/>
        </w:rPr>
        <w:t>einigungen) oder § 129b StGB (Kriminelle und terroristische Vereinigungen im Ausland);</w:t>
      </w:r>
    </w:p>
    <w:p w14:paraId="5C93D073" w14:textId="77777777" w:rsidR="002D4A38" w:rsidRPr="001E110D" w:rsidRDefault="002D4A38"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89c StGB (Terrorismusfinanzierung) oder wegen der Teilnahme an einer solchen Tat oder wegen der Bereitstellung oder Sammlung finanzieller Mittel in Kenntnis dessen, dass diese finan</w:t>
      </w:r>
      <w:r w:rsidR="00D03202">
        <w:rPr>
          <w:rFonts w:ascii="Georgia" w:hAnsi="Georgia" w:cs="Arial"/>
          <w:sz w:val="20"/>
        </w:rPr>
        <w:softHyphen/>
      </w:r>
      <w:r w:rsidRPr="001E110D">
        <w:rPr>
          <w:rFonts w:ascii="Georgia" w:hAnsi="Georgia" w:cs="Arial"/>
          <w:sz w:val="20"/>
        </w:rPr>
        <w:t>ziellen Mittel ganz oder teilweise dazu verwendet werden oder verwendet werden sollen, eine Tat nach § 89a Abs. 2 Nr. 2 StGB zu begehen;</w:t>
      </w:r>
    </w:p>
    <w:p w14:paraId="2DB0A89D" w14:textId="77777777" w:rsidR="002D4A38" w:rsidRPr="001E110D" w:rsidRDefault="002D4A38"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261 StGB (Geldwäsche);</w:t>
      </w:r>
    </w:p>
    <w:p w14:paraId="6D416AE5" w14:textId="77777777" w:rsidR="002D4A38" w:rsidRPr="001E110D" w:rsidRDefault="002D4A38"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xml:space="preserve">§ 263 StGB (Betrug), soweit sich die Straftat gegen den Haushalt der Europäischen </w:t>
      </w:r>
      <w:r w:rsidR="00636A59" w:rsidRPr="001E110D">
        <w:rPr>
          <w:rFonts w:ascii="Georgia" w:hAnsi="Georgia" w:cs="Arial"/>
          <w:sz w:val="20"/>
        </w:rPr>
        <w:t>Union oder gegen Haushalte richtet, die von der Europäischen Union oder in ihrem Auftrag verwaltet werden;</w:t>
      </w:r>
    </w:p>
    <w:p w14:paraId="01AEC78F" w14:textId="77777777" w:rsidR="00636A59" w:rsidRPr="001E110D" w:rsidRDefault="00636A59"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264 StGB (Subventionsbetrug), soweit sich die Straftat gegen den Haushalt der Euro</w:t>
      </w:r>
      <w:r w:rsidR="00D03202">
        <w:rPr>
          <w:rFonts w:ascii="Georgia" w:hAnsi="Georgia" w:cs="Arial"/>
          <w:sz w:val="20"/>
        </w:rPr>
        <w:softHyphen/>
      </w:r>
      <w:r w:rsidRPr="001E110D">
        <w:rPr>
          <w:rFonts w:ascii="Georgia" w:hAnsi="Georgia" w:cs="Arial"/>
          <w:sz w:val="20"/>
        </w:rPr>
        <w:t>päischen Union oder gegen Haushalte richtet, die von der Europäischen Union oder in ihrem Auftrag verwaltet werden;</w:t>
      </w:r>
    </w:p>
    <w:p w14:paraId="292A6FE0" w14:textId="77777777" w:rsidR="00636A59" w:rsidRPr="001E110D" w:rsidRDefault="00636A59"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299 StGB (Bestechlichkeit und Bestechung im g</w:t>
      </w:r>
      <w:r w:rsidR="00B01612" w:rsidRPr="001E110D">
        <w:rPr>
          <w:rFonts w:ascii="Georgia" w:hAnsi="Georgia" w:cs="Arial"/>
          <w:sz w:val="20"/>
        </w:rPr>
        <w:t>eschäftlichen Verkehr</w:t>
      </w:r>
      <w:r w:rsidR="00B24503" w:rsidRPr="001E110D">
        <w:rPr>
          <w:rFonts w:ascii="Georgia" w:hAnsi="Georgia" w:cs="Arial"/>
          <w:sz w:val="20"/>
        </w:rPr>
        <w:t>)</w:t>
      </w:r>
      <w:r w:rsidR="00B01612" w:rsidRPr="001E110D">
        <w:rPr>
          <w:rFonts w:ascii="Georgia" w:hAnsi="Georgia" w:cs="Arial"/>
          <w:sz w:val="20"/>
        </w:rPr>
        <w:t xml:space="preserve">, §§ 299a, </w:t>
      </w:r>
      <w:r w:rsidRPr="001E110D">
        <w:rPr>
          <w:rFonts w:ascii="Georgia" w:hAnsi="Georgia" w:cs="Arial"/>
          <w:sz w:val="20"/>
        </w:rPr>
        <w:t>299b StGB (Bestechlichkeit und Bestechung im Gesundheitswesen);</w:t>
      </w:r>
    </w:p>
    <w:p w14:paraId="5C129D52" w14:textId="77777777" w:rsidR="00636A59" w:rsidRPr="001E110D" w:rsidRDefault="00636A59"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108e StGB (Bestechlichkeit und Bestechung von Mandatsträgern);</w:t>
      </w:r>
    </w:p>
    <w:p w14:paraId="512A456E" w14:textId="77777777" w:rsidR="00636A59" w:rsidRPr="001E110D" w:rsidRDefault="00636A59"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lastRenderedPageBreak/>
        <w:t>§§ 333, 334 StGB (Vorteilsgewährung und Bestechung), jeweils auch i.V.m. § 335a StGB (Ausländische und internationale Bedienstete);</w:t>
      </w:r>
    </w:p>
    <w:p w14:paraId="5DB6635A" w14:textId="77777777" w:rsidR="00636A59" w:rsidRPr="001E110D" w:rsidRDefault="007E1363"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Art. 2 § 2 IntBestG</w:t>
      </w:r>
      <w:r w:rsidR="00EB3FFD" w:rsidRPr="001E110D">
        <w:rPr>
          <w:rFonts w:ascii="Georgia" w:hAnsi="Georgia" w:cs="Arial"/>
          <w:sz w:val="20"/>
        </w:rPr>
        <w:t xml:space="preserve"> (Bestechung ausländischer Abgeordneter im Zusammenhang mit inter</w:t>
      </w:r>
      <w:r w:rsidR="007D2D51">
        <w:rPr>
          <w:rFonts w:ascii="Georgia" w:hAnsi="Georgia" w:cs="Arial"/>
          <w:sz w:val="20"/>
        </w:rPr>
        <w:softHyphen/>
      </w:r>
      <w:r w:rsidR="00EB3FFD" w:rsidRPr="001E110D">
        <w:rPr>
          <w:rFonts w:ascii="Georgia" w:hAnsi="Georgia" w:cs="Arial"/>
          <w:sz w:val="20"/>
        </w:rPr>
        <w:t>nationalem Geschäftsverkehr);</w:t>
      </w:r>
    </w:p>
    <w:p w14:paraId="390E5E18" w14:textId="77777777" w:rsidR="004D2AEA" w:rsidRDefault="00B01612" w:rsidP="001E110D">
      <w:pPr>
        <w:pStyle w:val="Listenabsatz"/>
        <w:numPr>
          <w:ilvl w:val="0"/>
          <w:numId w:val="10"/>
        </w:numPr>
        <w:spacing w:line="360" w:lineRule="auto"/>
        <w:ind w:left="0" w:firstLine="0"/>
        <w:contextualSpacing w:val="0"/>
        <w:jc w:val="both"/>
        <w:rPr>
          <w:rFonts w:ascii="Georgia" w:hAnsi="Georgia" w:cs="Arial"/>
          <w:sz w:val="20"/>
        </w:rPr>
      </w:pPr>
      <w:r w:rsidRPr="001E110D">
        <w:rPr>
          <w:rFonts w:ascii="Georgia" w:hAnsi="Georgia" w:cs="Arial"/>
          <w:sz w:val="20"/>
        </w:rPr>
        <w:t xml:space="preserve">§§ 232, </w:t>
      </w:r>
      <w:r w:rsidR="00EB3FFD" w:rsidRPr="001E110D">
        <w:rPr>
          <w:rFonts w:ascii="Georgia" w:hAnsi="Georgia" w:cs="Arial"/>
          <w:sz w:val="20"/>
        </w:rPr>
        <w:t>232a Abs. 1-5</w:t>
      </w:r>
      <w:r w:rsidRPr="001E110D">
        <w:rPr>
          <w:rFonts w:ascii="Georgia" w:hAnsi="Georgia" w:cs="Arial"/>
          <w:sz w:val="20"/>
        </w:rPr>
        <w:t xml:space="preserve"> StGB</w:t>
      </w:r>
      <w:r w:rsidR="00EB3FFD" w:rsidRPr="001E110D">
        <w:rPr>
          <w:rFonts w:ascii="Georgia" w:hAnsi="Georgia" w:cs="Arial"/>
          <w:sz w:val="20"/>
        </w:rPr>
        <w:t>, §§ 232b </w:t>
      </w:r>
      <w:r w:rsidRPr="001E110D">
        <w:rPr>
          <w:rFonts w:ascii="Georgia" w:hAnsi="Georgia" w:cs="Arial"/>
          <w:sz w:val="20"/>
        </w:rPr>
        <w:t>bis</w:t>
      </w:r>
      <w:r w:rsidR="00EB3FFD" w:rsidRPr="001E110D">
        <w:rPr>
          <w:rFonts w:ascii="Georgia" w:hAnsi="Georgia" w:cs="Arial"/>
          <w:sz w:val="20"/>
        </w:rPr>
        <w:t> 23</w:t>
      </w:r>
      <w:r w:rsidR="00D03202">
        <w:rPr>
          <w:rFonts w:ascii="Georgia" w:hAnsi="Georgia" w:cs="Arial"/>
          <w:sz w:val="20"/>
        </w:rPr>
        <w:t>3a StGB (Menschenhandel, Zwangs</w:t>
      </w:r>
      <w:r w:rsidR="00EB3FFD" w:rsidRPr="001E110D">
        <w:rPr>
          <w:rFonts w:ascii="Georgia" w:hAnsi="Georgia" w:cs="Arial"/>
          <w:sz w:val="20"/>
        </w:rPr>
        <w:t>prostitution, Zwangsarbeit, Ausbeutung der Arbeitskraft, Ausbeutung unter Ausnutzung einer Freiheits</w:t>
      </w:r>
      <w:r w:rsidR="00D03202">
        <w:rPr>
          <w:rFonts w:ascii="Georgia" w:hAnsi="Georgia" w:cs="Arial"/>
          <w:sz w:val="20"/>
        </w:rPr>
        <w:softHyphen/>
      </w:r>
      <w:r w:rsidR="00EB3FFD" w:rsidRPr="001E110D">
        <w:rPr>
          <w:rFonts w:ascii="Georgia" w:hAnsi="Georgia" w:cs="Arial"/>
          <w:sz w:val="20"/>
        </w:rPr>
        <w:t>beraubung).</w:t>
      </w:r>
    </w:p>
    <w:p w14:paraId="773C95DB" w14:textId="77777777" w:rsidR="00433408" w:rsidRPr="00433408" w:rsidRDefault="00433408" w:rsidP="00433408">
      <w:pPr>
        <w:spacing w:line="360" w:lineRule="auto"/>
        <w:jc w:val="both"/>
        <w:rPr>
          <w:rFonts w:ascii="Georgia" w:hAnsi="Georgia" w:cs="Arial"/>
          <w:sz w:val="20"/>
        </w:rPr>
      </w:pPr>
    </w:p>
    <w:p w14:paraId="6A4DFC46" w14:textId="2664935A" w:rsidR="00881745" w:rsidRPr="00D03202" w:rsidRDefault="00881745" w:rsidP="00FB3A20">
      <w:pPr>
        <w:spacing w:line="360" w:lineRule="auto"/>
        <w:jc w:val="both"/>
        <w:rPr>
          <w:rFonts w:ascii="Georgia" w:hAnsi="Georgia" w:cs="Arial"/>
          <w:sz w:val="20"/>
        </w:rPr>
      </w:pPr>
      <w:r w:rsidRPr="00D03202">
        <w:rPr>
          <w:rFonts w:ascii="Georgia" w:hAnsi="Georgia" w:cs="Arial"/>
          <w:b/>
          <w:color w:val="007377"/>
          <w:sz w:val="20"/>
        </w:rPr>
        <w:t>2.</w:t>
      </w:r>
      <w:r w:rsidRPr="00D03202">
        <w:rPr>
          <w:rFonts w:ascii="Georgia" w:hAnsi="Georgia" w:cs="Arial"/>
          <w:b/>
          <w:sz w:val="20"/>
        </w:rPr>
        <w:tab/>
      </w:r>
      <w:r w:rsidR="008C2E08" w:rsidRPr="00D03202">
        <w:rPr>
          <w:rFonts w:ascii="Georgia" w:hAnsi="Georgia" w:cs="Arial"/>
          <w:sz w:val="20"/>
        </w:rPr>
        <w:t>Ich</w:t>
      </w:r>
      <w:r w:rsidR="00786F91" w:rsidRPr="00D03202">
        <w:rPr>
          <w:rFonts w:ascii="Georgia" w:hAnsi="Georgia" w:cs="Arial"/>
          <w:sz w:val="20"/>
        </w:rPr>
        <w:t>/Wir</w:t>
      </w:r>
      <w:r w:rsidR="008C2E08" w:rsidRPr="00D03202">
        <w:rPr>
          <w:rFonts w:ascii="Georgia" w:hAnsi="Georgia" w:cs="Arial"/>
          <w:sz w:val="20"/>
        </w:rPr>
        <w:t xml:space="preserve"> erkläre</w:t>
      </w:r>
      <w:r w:rsidR="00786F91" w:rsidRPr="00D03202">
        <w:rPr>
          <w:rFonts w:ascii="Georgia" w:hAnsi="Georgia" w:cs="Arial"/>
          <w:sz w:val="20"/>
        </w:rPr>
        <w:t>/n</w:t>
      </w:r>
      <w:r w:rsidR="008C2E08" w:rsidRPr="00D03202">
        <w:rPr>
          <w:rFonts w:ascii="Georgia" w:hAnsi="Georgia" w:cs="Arial"/>
          <w:sz w:val="20"/>
        </w:rPr>
        <w:t xml:space="preserve">, mit Bezug </w:t>
      </w:r>
      <w:r w:rsidR="008C2E08" w:rsidRPr="00644A6F">
        <w:rPr>
          <w:rFonts w:ascii="Georgia" w:hAnsi="Georgia" w:cs="Arial"/>
          <w:sz w:val="20"/>
        </w:rPr>
        <w:t xml:space="preserve">auf </w:t>
      </w:r>
      <w:r w:rsidR="00267E39" w:rsidRPr="00644A6F">
        <w:rPr>
          <w:rFonts w:ascii="Georgia" w:hAnsi="Georgia" w:cs="Arial"/>
          <w:sz w:val="20"/>
        </w:rPr>
        <w:t>§</w:t>
      </w:r>
      <w:r w:rsidR="00267E39">
        <w:rPr>
          <w:rFonts w:ascii="Georgia" w:hAnsi="Georgia" w:cs="Arial"/>
          <w:sz w:val="20"/>
        </w:rPr>
        <w:t>§</w:t>
      </w:r>
      <w:r w:rsidR="00267E39" w:rsidRPr="00644A6F">
        <w:rPr>
          <w:rFonts w:ascii="Georgia" w:hAnsi="Georgia" w:cs="Arial"/>
          <w:sz w:val="20"/>
        </w:rPr>
        <w:t> 6a Abs. 1</w:t>
      </w:r>
      <w:r w:rsidR="00267E39">
        <w:rPr>
          <w:rFonts w:ascii="Georgia" w:hAnsi="Georgia" w:cs="Arial"/>
          <w:sz w:val="20"/>
        </w:rPr>
        <w:t>, 6e EU </w:t>
      </w:r>
      <w:r w:rsidR="00267E39" w:rsidRPr="00644A6F">
        <w:rPr>
          <w:rFonts w:ascii="Georgia" w:hAnsi="Georgia" w:cs="Arial"/>
          <w:sz w:val="20"/>
        </w:rPr>
        <w:t>VOB/A</w:t>
      </w:r>
      <w:r w:rsidR="00F610F7" w:rsidRPr="00644A6F">
        <w:rPr>
          <w:rFonts w:ascii="Georgia" w:hAnsi="Georgia" w:cs="Arial"/>
          <w:sz w:val="20"/>
        </w:rPr>
        <w:t xml:space="preserve"> i.V.m. </w:t>
      </w:r>
      <w:r w:rsidR="008C2E08" w:rsidRPr="00644A6F">
        <w:rPr>
          <w:rFonts w:ascii="Georgia" w:hAnsi="Georgia" w:cs="Arial"/>
          <w:sz w:val="20"/>
        </w:rPr>
        <w:t xml:space="preserve">§ 123 </w:t>
      </w:r>
      <w:r w:rsidR="00511504" w:rsidRPr="00644A6F">
        <w:rPr>
          <w:rFonts w:ascii="Georgia" w:hAnsi="Georgia" w:cs="Arial"/>
          <w:sz w:val="20"/>
        </w:rPr>
        <w:t>Abs. 4 S. 1 Nr. 1 GWB</w:t>
      </w:r>
      <w:r w:rsidR="006357A1" w:rsidRPr="00644A6F">
        <w:rPr>
          <w:rFonts w:ascii="Georgia" w:hAnsi="Georgia" w:cs="Arial"/>
          <w:sz w:val="20"/>
        </w:rPr>
        <w:t xml:space="preserve"> analog</w:t>
      </w:r>
      <w:r w:rsidR="00511504" w:rsidRPr="00644A6F">
        <w:rPr>
          <w:rFonts w:ascii="Georgia" w:hAnsi="Georgia" w:cs="Arial"/>
          <w:sz w:val="20"/>
        </w:rPr>
        <w:t>,</w:t>
      </w:r>
    </w:p>
    <w:p w14:paraId="4CD4043D" w14:textId="77777777" w:rsidR="004D2AEA" w:rsidRPr="00D03202" w:rsidRDefault="00511504" w:rsidP="00FB3A20">
      <w:pPr>
        <w:spacing w:line="360" w:lineRule="auto"/>
        <w:jc w:val="both"/>
        <w:rPr>
          <w:rFonts w:ascii="Georgia" w:hAnsi="Georgia" w:cs="Arial"/>
          <w:sz w:val="20"/>
        </w:rPr>
      </w:pPr>
      <w:r w:rsidRPr="00D03202">
        <w:rPr>
          <w:rFonts w:ascii="Georgia" w:hAnsi="Georgia" w:cs="Arial"/>
          <w:sz w:val="20"/>
        </w:rPr>
        <w:t>dass mein/unser Unternehmen</w:t>
      </w:r>
      <w:r w:rsidR="00B01612" w:rsidRPr="00D03202">
        <w:rPr>
          <w:rFonts w:ascii="Georgia" w:hAnsi="Georgia" w:cs="Arial"/>
          <w:sz w:val="20"/>
        </w:rPr>
        <w:t xml:space="preserve"> seinen Verpflichtun</w:t>
      </w:r>
      <w:r w:rsidR="00D03202">
        <w:rPr>
          <w:rFonts w:ascii="Georgia" w:hAnsi="Georgia" w:cs="Arial"/>
          <w:sz w:val="20"/>
        </w:rPr>
        <w:t>gen zur Zahlung von Steuern, Ab</w:t>
      </w:r>
      <w:r w:rsidR="00B01612" w:rsidRPr="00D03202">
        <w:rPr>
          <w:rFonts w:ascii="Georgia" w:hAnsi="Georgia" w:cs="Arial"/>
          <w:sz w:val="20"/>
        </w:rPr>
        <w:t xml:space="preserve">gaben oder Beiträgen zur Sozialversicherung nachgekommen ist </w:t>
      </w:r>
      <w:r w:rsidR="00B42ED3" w:rsidRPr="00D03202">
        <w:rPr>
          <w:rFonts w:ascii="Georgia" w:hAnsi="Georgia" w:cs="Arial"/>
          <w:sz w:val="20"/>
        </w:rPr>
        <w:t xml:space="preserve">und das </w:t>
      </w:r>
      <w:r w:rsidR="004D2AEA" w:rsidRPr="00D03202">
        <w:rPr>
          <w:rFonts w:ascii="Georgia" w:hAnsi="Georgia" w:cs="Arial"/>
          <w:sz w:val="20"/>
        </w:rPr>
        <w:t>Gegenteil nicht durch eine rechts</w:t>
      </w:r>
      <w:r w:rsidR="00D03202">
        <w:rPr>
          <w:rFonts w:ascii="Georgia" w:hAnsi="Georgia" w:cs="Arial"/>
          <w:sz w:val="20"/>
        </w:rPr>
        <w:softHyphen/>
      </w:r>
      <w:r w:rsidR="004D2AEA" w:rsidRPr="00D03202">
        <w:rPr>
          <w:rFonts w:ascii="Georgia" w:hAnsi="Georgia" w:cs="Arial"/>
          <w:sz w:val="20"/>
        </w:rPr>
        <w:t>kräftige Gerichts- oder bestandskräftige Verwaltungsentscheidung festgestellt wurde bzw.</w:t>
      </w:r>
    </w:p>
    <w:p w14:paraId="7CB366D5" w14:textId="77777777" w:rsidR="004D2AEA" w:rsidRDefault="004D2AEA" w:rsidP="00FB3A20">
      <w:pPr>
        <w:spacing w:line="360" w:lineRule="auto"/>
        <w:jc w:val="both"/>
        <w:rPr>
          <w:rFonts w:ascii="Georgia" w:hAnsi="Georgia" w:cs="Arial"/>
          <w:sz w:val="20"/>
        </w:rPr>
      </w:pPr>
      <w:r w:rsidRPr="00D03202">
        <w:rPr>
          <w:rFonts w:ascii="Georgia" w:hAnsi="Georgia" w:cs="Arial"/>
          <w:sz w:val="20"/>
        </w:rPr>
        <w:t>dass mein/unser Unternehmen</w:t>
      </w:r>
      <w:r w:rsidR="00E219F0" w:rsidRPr="00D03202">
        <w:rPr>
          <w:rFonts w:ascii="Georgia" w:hAnsi="Georgia" w:cs="Arial"/>
          <w:sz w:val="20"/>
        </w:rPr>
        <w:t xml:space="preserve"> seinen Verpflichtungen dadurch nachgekommen ist, dass es die Zahlung vorgenommen oder sich zur Zahlung der</w:t>
      </w:r>
      <w:r w:rsidR="00D03202">
        <w:rPr>
          <w:rFonts w:ascii="Georgia" w:hAnsi="Georgia" w:cs="Arial"/>
          <w:sz w:val="20"/>
        </w:rPr>
        <w:t xml:space="preserve"> Steuern, Abgaben und Bei</w:t>
      </w:r>
      <w:r w:rsidR="00E219F0" w:rsidRPr="00D03202">
        <w:rPr>
          <w:rFonts w:ascii="Georgia" w:hAnsi="Georgia" w:cs="Arial"/>
          <w:sz w:val="20"/>
        </w:rPr>
        <w:t>träge zur Sozial</w:t>
      </w:r>
      <w:r w:rsidR="00D03202">
        <w:rPr>
          <w:rFonts w:ascii="Georgia" w:hAnsi="Georgia" w:cs="Arial"/>
          <w:sz w:val="20"/>
        </w:rPr>
        <w:softHyphen/>
      </w:r>
      <w:r w:rsidR="00E219F0" w:rsidRPr="00D03202">
        <w:rPr>
          <w:rFonts w:ascii="Georgia" w:hAnsi="Georgia" w:cs="Arial"/>
          <w:sz w:val="20"/>
        </w:rPr>
        <w:t>versicherung einschließlich Zinsen, S</w:t>
      </w:r>
      <w:r w:rsidR="00D03202">
        <w:rPr>
          <w:rFonts w:ascii="Georgia" w:hAnsi="Georgia" w:cs="Arial"/>
          <w:sz w:val="20"/>
        </w:rPr>
        <w:t>äumnis- und Strafzuschlägen ver</w:t>
      </w:r>
      <w:r w:rsidR="00E219F0" w:rsidRPr="00D03202">
        <w:rPr>
          <w:rFonts w:ascii="Georgia" w:hAnsi="Georgia" w:cs="Arial"/>
          <w:sz w:val="20"/>
        </w:rPr>
        <w:t>pflichtet hat.</w:t>
      </w:r>
    </w:p>
    <w:p w14:paraId="097CEEF2" w14:textId="77777777" w:rsidR="00433408" w:rsidRPr="00D03202" w:rsidRDefault="00433408" w:rsidP="00FB3A20">
      <w:pPr>
        <w:spacing w:line="360" w:lineRule="auto"/>
        <w:jc w:val="both"/>
        <w:rPr>
          <w:rFonts w:ascii="Georgia" w:hAnsi="Georgia" w:cs="Arial"/>
          <w:sz w:val="20"/>
        </w:rPr>
      </w:pPr>
    </w:p>
    <w:p w14:paraId="18E76D3E" w14:textId="6A0FBAD3" w:rsidR="001D3EE0" w:rsidRPr="00D03202" w:rsidRDefault="00881745" w:rsidP="00D71EF0">
      <w:pPr>
        <w:spacing w:line="360" w:lineRule="auto"/>
        <w:jc w:val="both"/>
        <w:rPr>
          <w:rFonts w:ascii="Georgia" w:hAnsi="Georgia" w:cs="Arial"/>
          <w:sz w:val="20"/>
        </w:rPr>
      </w:pPr>
      <w:r w:rsidRPr="00D03202">
        <w:rPr>
          <w:rFonts w:ascii="Georgia" w:hAnsi="Georgia" w:cs="Arial"/>
          <w:b/>
          <w:color w:val="007377"/>
          <w:sz w:val="20"/>
        </w:rPr>
        <w:t>3.</w:t>
      </w:r>
      <w:r w:rsidRPr="00D03202">
        <w:rPr>
          <w:rFonts w:ascii="Georgia" w:hAnsi="Georgia" w:cs="Arial"/>
          <w:b/>
          <w:sz w:val="20"/>
        </w:rPr>
        <w:tab/>
      </w:r>
      <w:r w:rsidR="00B12E50" w:rsidRPr="00D03202">
        <w:rPr>
          <w:rFonts w:ascii="Georgia" w:hAnsi="Georgia" w:cs="Arial"/>
          <w:sz w:val="20"/>
        </w:rPr>
        <w:t xml:space="preserve">Ich/Wir erkläre/n, mit Bezug </w:t>
      </w:r>
      <w:r w:rsidR="00B12E50" w:rsidRPr="00644A6F">
        <w:rPr>
          <w:rFonts w:ascii="Georgia" w:hAnsi="Georgia" w:cs="Arial"/>
          <w:sz w:val="20"/>
        </w:rPr>
        <w:t xml:space="preserve">auf </w:t>
      </w:r>
      <w:r w:rsidR="00267E39" w:rsidRPr="00644A6F">
        <w:rPr>
          <w:rFonts w:ascii="Georgia" w:hAnsi="Georgia" w:cs="Arial"/>
          <w:sz w:val="20"/>
        </w:rPr>
        <w:t>§</w:t>
      </w:r>
      <w:r w:rsidR="00267E39">
        <w:rPr>
          <w:rFonts w:ascii="Georgia" w:hAnsi="Georgia" w:cs="Arial"/>
          <w:sz w:val="20"/>
        </w:rPr>
        <w:t>§</w:t>
      </w:r>
      <w:r w:rsidR="00267E39" w:rsidRPr="00644A6F">
        <w:rPr>
          <w:rFonts w:ascii="Georgia" w:hAnsi="Georgia" w:cs="Arial"/>
          <w:sz w:val="20"/>
        </w:rPr>
        <w:t> 6a Abs. 1</w:t>
      </w:r>
      <w:r w:rsidR="00267E39">
        <w:rPr>
          <w:rFonts w:ascii="Georgia" w:hAnsi="Georgia" w:cs="Arial"/>
          <w:sz w:val="20"/>
        </w:rPr>
        <w:t>, 6e EU </w:t>
      </w:r>
      <w:r w:rsidR="00267E39" w:rsidRPr="00644A6F">
        <w:rPr>
          <w:rFonts w:ascii="Georgia" w:hAnsi="Georgia" w:cs="Arial"/>
          <w:sz w:val="20"/>
        </w:rPr>
        <w:t>VOB/A</w:t>
      </w:r>
      <w:r w:rsidR="00F610F7" w:rsidRPr="00644A6F">
        <w:rPr>
          <w:rFonts w:ascii="Georgia" w:hAnsi="Georgia" w:cs="Arial"/>
          <w:sz w:val="20"/>
        </w:rPr>
        <w:t xml:space="preserve"> i.V.m. </w:t>
      </w:r>
      <w:r w:rsidR="00B12E50" w:rsidRPr="00644A6F">
        <w:rPr>
          <w:rFonts w:ascii="Georgia" w:hAnsi="Georgia" w:cs="Arial"/>
          <w:sz w:val="20"/>
        </w:rPr>
        <w:t>§ 124 Abs. 1 GWB</w:t>
      </w:r>
      <w:r w:rsidR="006357A1" w:rsidRPr="00644A6F">
        <w:rPr>
          <w:rFonts w:ascii="Georgia" w:hAnsi="Georgia" w:cs="Arial"/>
          <w:sz w:val="20"/>
        </w:rPr>
        <w:t xml:space="preserve"> analog</w:t>
      </w:r>
      <w:r w:rsidR="00B12E50" w:rsidRPr="00644A6F">
        <w:rPr>
          <w:rFonts w:ascii="Georgia" w:hAnsi="Georgia" w:cs="Arial"/>
          <w:sz w:val="20"/>
        </w:rPr>
        <w:t>,</w:t>
      </w:r>
    </w:p>
    <w:p w14:paraId="0156A743" w14:textId="77777777" w:rsidR="004B0464" w:rsidRPr="00D03202" w:rsidRDefault="007212A4" w:rsidP="00BD3646">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 xml:space="preserve">dass </w:t>
      </w:r>
      <w:r w:rsidR="00D945A3" w:rsidRPr="00D03202">
        <w:rPr>
          <w:rFonts w:ascii="Georgia" w:hAnsi="Georgia" w:cs="Arial"/>
          <w:sz w:val="20"/>
        </w:rPr>
        <w:t>mein/unser Unternehmen bei der Ausfüh</w:t>
      </w:r>
      <w:r w:rsidR="00841895" w:rsidRPr="00D03202">
        <w:rPr>
          <w:rFonts w:ascii="Georgia" w:hAnsi="Georgia" w:cs="Arial"/>
          <w:sz w:val="20"/>
        </w:rPr>
        <w:t>rung öffentlicher Aufträge</w:t>
      </w:r>
      <w:r w:rsidR="00D945A3" w:rsidRPr="00D03202">
        <w:rPr>
          <w:rFonts w:ascii="Georgia" w:hAnsi="Georgia" w:cs="Arial"/>
          <w:sz w:val="20"/>
        </w:rPr>
        <w:t xml:space="preserve"> nachweislich</w:t>
      </w:r>
      <w:r w:rsidR="00841895" w:rsidRPr="00D03202">
        <w:rPr>
          <w:rFonts w:ascii="Georgia" w:hAnsi="Georgia" w:cs="Arial"/>
          <w:sz w:val="20"/>
        </w:rPr>
        <w:t xml:space="preserve"> nicht</w:t>
      </w:r>
      <w:r w:rsidR="00D945A3" w:rsidRPr="00D03202">
        <w:rPr>
          <w:rFonts w:ascii="Georgia" w:hAnsi="Georgia" w:cs="Arial"/>
          <w:sz w:val="20"/>
        </w:rPr>
        <w:t xml:space="preserve"> gegen geltende umwelt-, sozial- oder arbeit</w:t>
      </w:r>
      <w:r w:rsidRPr="00D03202">
        <w:rPr>
          <w:rFonts w:ascii="Georgia" w:hAnsi="Georgia" w:cs="Arial"/>
          <w:sz w:val="20"/>
        </w:rPr>
        <w:t>srechtliche Verpflichtungen ver</w:t>
      </w:r>
      <w:r w:rsidR="00D945A3" w:rsidRPr="00D03202">
        <w:rPr>
          <w:rFonts w:ascii="Georgia" w:hAnsi="Georgia" w:cs="Arial"/>
          <w:sz w:val="20"/>
        </w:rPr>
        <w:t>stoßen hat;</w:t>
      </w:r>
    </w:p>
    <w:p w14:paraId="745B709B" w14:textId="77777777" w:rsidR="00CD35D9" w:rsidRPr="00D03202" w:rsidRDefault="007212A4" w:rsidP="00BD3646">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 xml:space="preserve">dass </w:t>
      </w:r>
      <w:r w:rsidR="00CD35D9" w:rsidRPr="00D03202">
        <w:rPr>
          <w:rFonts w:ascii="Georgia" w:hAnsi="Georgia" w:cs="Arial"/>
          <w:sz w:val="20"/>
        </w:rPr>
        <w:t>mein/unser Unternehmen nicht zahlungsunfähig ist, über das Vermögen meines/</w:t>
      </w:r>
      <w:r w:rsidR="00D03202">
        <w:rPr>
          <w:rFonts w:ascii="Georgia" w:hAnsi="Georgia" w:cs="Arial"/>
          <w:sz w:val="20"/>
        </w:rPr>
        <w:t xml:space="preserve"> </w:t>
      </w:r>
      <w:r w:rsidR="00CD35D9" w:rsidRPr="00D03202">
        <w:rPr>
          <w:rFonts w:ascii="Georgia" w:hAnsi="Georgia" w:cs="Arial"/>
          <w:sz w:val="20"/>
        </w:rPr>
        <w:t xml:space="preserve">unseres Unternehmens kein Insolvenzverfahren oder kein vergleichbares Verfahren beantragt oder eröffnet worden ist, die Eröffnung eines solchen Verfahrens nicht mangels Masse abgelehnt worden ist, mein/unser Unternehmen sich nicht im Verfahren der </w:t>
      </w:r>
      <w:r w:rsidR="00275DDC" w:rsidRPr="00D03202">
        <w:rPr>
          <w:rFonts w:ascii="Georgia" w:hAnsi="Georgia" w:cs="Arial"/>
          <w:sz w:val="20"/>
        </w:rPr>
        <w:t>Liquidation befindet oder</w:t>
      </w:r>
      <w:r w:rsidR="000B5199" w:rsidRPr="00D03202">
        <w:rPr>
          <w:rFonts w:ascii="Georgia" w:hAnsi="Georgia" w:cs="Arial"/>
          <w:sz w:val="20"/>
        </w:rPr>
        <w:t xml:space="preserve"> </w:t>
      </w:r>
      <w:r w:rsidR="00CD35D9" w:rsidRPr="00D03202">
        <w:rPr>
          <w:rFonts w:ascii="Georgia" w:hAnsi="Georgia" w:cs="Arial"/>
          <w:sz w:val="20"/>
        </w:rPr>
        <w:t>seine Tätigkeit eingestellt hat;</w:t>
      </w:r>
    </w:p>
    <w:p w14:paraId="72FBDE25" w14:textId="77777777" w:rsidR="00CD35D9" w:rsidRPr="00D03202" w:rsidRDefault="000A0A68" w:rsidP="00BD3646">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 xml:space="preserve">dass </w:t>
      </w:r>
      <w:r w:rsidR="009C534B" w:rsidRPr="00D03202">
        <w:rPr>
          <w:rFonts w:ascii="Georgia" w:hAnsi="Georgia" w:cs="Arial"/>
          <w:sz w:val="20"/>
        </w:rPr>
        <w:t>m</w:t>
      </w:r>
      <w:r w:rsidR="00841895" w:rsidRPr="00D03202">
        <w:rPr>
          <w:rFonts w:ascii="Georgia" w:hAnsi="Georgia" w:cs="Arial"/>
          <w:sz w:val="20"/>
        </w:rPr>
        <w:t>ein/unser Unternehmen im Rahmen der beruflichen Tätigkeit nachweislich keine schwere Verfehlung begangen hat, durch die die Integrität des Unte</w:t>
      </w:r>
      <w:r w:rsidR="007212A4" w:rsidRPr="00D03202">
        <w:rPr>
          <w:rFonts w:ascii="Georgia" w:hAnsi="Georgia" w:cs="Arial"/>
          <w:sz w:val="20"/>
        </w:rPr>
        <w:t>rnehmens infrage gestellt wird (wobei das Verhalten einer rechtskräf</w:t>
      </w:r>
      <w:r w:rsidRPr="00D03202">
        <w:rPr>
          <w:rFonts w:ascii="Georgia" w:hAnsi="Georgia" w:cs="Arial"/>
          <w:sz w:val="20"/>
        </w:rPr>
        <w:t>tig verurteilten Person meinem/</w:t>
      </w:r>
      <w:r w:rsidR="007212A4" w:rsidRPr="00D03202">
        <w:rPr>
          <w:rFonts w:ascii="Georgia" w:hAnsi="Georgia" w:cs="Arial"/>
          <w:sz w:val="20"/>
        </w:rPr>
        <w:t>unserem Unter</w:t>
      </w:r>
      <w:r w:rsidR="00D03202">
        <w:rPr>
          <w:rFonts w:ascii="Georgia" w:hAnsi="Georgia" w:cs="Arial"/>
          <w:sz w:val="20"/>
        </w:rPr>
        <w:softHyphen/>
      </w:r>
      <w:r w:rsidR="007212A4" w:rsidRPr="00D03202">
        <w:rPr>
          <w:rFonts w:ascii="Georgia" w:hAnsi="Georgia" w:cs="Arial"/>
          <w:sz w:val="20"/>
        </w:rPr>
        <w:lastRenderedPageBreak/>
        <w:t>nehmen zuzurechnen ist, wenn diese Person als für die Leitung des Unternehmens Verant</w:t>
      </w:r>
      <w:r w:rsidR="00D03202">
        <w:rPr>
          <w:rFonts w:ascii="Georgia" w:hAnsi="Georgia" w:cs="Arial"/>
          <w:sz w:val="20"/>
        </w:rPr>
        <w:softHyphen/>
      </w:r>
      <w:r w:rsidR="007212A4" w:rsidRPr="00D03202">
        <w:rPr>
          <w:rFonts w:ascii="Georgia" w:hAnsi="Georgia" w:cs="Arial"/>
          <w:sz w:val="20"/>
        </w:rPr>
        <w:t>wortlicher gehandelt hat, wozu auch die Überwachung der Geschäftsführung oder die sonstige Ausübung von Kontrollbefugnissen in leitender Stellung gehört);</w:t>
      </w:r>
    </w:p>
    <w:p w14:paraId="43863624" w14:textId="77777777" w:rsidR="00CD35D9" w:rsidRPr="00D03202" w:rsidRDefault="00172F0A" w:rsidP="00CD35D9">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dass mein/unser Unternehmen mit anderen Unternehmen keine Vereinbarungen ge</w:t>
      </w:r>
      <w:r w:rsidR="00D03202">
        <w:rPr>
          <w:rFonts w:ascii="Georgia" w:hAnsi="Georgia" w:cs="Arial"/>
          <w:sz w:val="20"/>
        </w:rPr>
        <w:softHyphen/>
      </w:r>
      <w:r w:rsidRPr="00D03202">
        <w:rPr>
          <w:rFonts w:ascii="Georgia" w:hAnsi="Georgia" w:cs="Arial"/>
          <w:sz w:val="20"/>
        </w:rPr>
        <w:t>troffen oder Verhaltensweisen aufeinander abgestimmt hat, die eine Verhinderung, Ein</w:t>
      </w:r>
      <w:r w:rsidR="00D03202">
        <w:rPr>
          <w:rFonts w:ascii="Georgia" w:hAnsi="Georgia" w:cs="Arial"/>
          <w:sz w:val="20"/>
        </w:rPr>
        <w:softHyphen/>
      </w:r>
      <w:r w:rsidRPr="00D03202">
        <w:rPr>
          <w:rFonts w:ascii="Georgia" w:hAnsi="Georgia" w:cs="Arial"/>
          <w:sz w:val="20"/>
        </w:rPr>
        <w:t>schränkung oder Verfälschung des Wettbewerbs bezwecken oder bewirken;</w:t>
      </w:r>
    </w:p>
    <w:p w14:paraId="0ED7D0EF" w14:textId="77777777" w:rsidR="004B0464" w:rsidRPr="00D03202" w:rsidRDefault="002E3F93" w:rsidP="00AD4CC0">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dass hinsichtlich meines/unseres Unternehmens kein Interessenkonflikt bei der Durch</w:t>
      </w:r>
      <w:r w:rsidR="00D03202">
        <w:rPr>
          <w:rFonts w:ascii="Georgia" w:hAnsi="Georgia" w:cs="Arial"/>
          <w:sz w:val="20"/>
        </w:rPr>
        <w:softHyphen/>
      </w:r>
      <w:r w:rsidRPr="00D03202">
        <w:rPr>
          <w:rFonts w:ascii="Georgia" w:hAnsi="Georgia" w:cs="Arial"/>
          <w:sz w:val="20"/>
        </w:rPr>
        <w:t xml:space="preserve">führung des Vergabeverfahrens besteht, </w:t>
      </w:r>
      <w:r w:rsidR="00D03202">
        <w:rPr>
          <w:rFonts w:ascii="Georgia" w:hAnsi="Georgia" w:cs="Arial"/>
          <w:sz w:val="20"/>
        </w:rPr>
        <w:t>der die Unparteilichkeit und Un</w:t>
      </w:r>
      <w:r w:rsidRPr="00D03202">
        <w:rPr>
          <w:rFonts w:ascii="Georgia" w:hAnsi="Georgia" w:cs="Arial"/>
          <w:sz w:val="20"/>
        </w:rPr>
        <w:t>abhängigkeit einer für den Auftraggeber tätigen Person bei der Durchführung des Vergabeverfahrens beeinträchtigen könnte;</w:t>
      </w:r>
    </w:p>
    <w:p w14:paraId="087709BD" w14:textId="77777777" w:rsidR="004B0464" w:rsidRPr="00D03202" w:rsidRDefault="00AD4CC0" w:rsidP="00AD4CC0">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dass keine Wettbewerbsverzerrung daraus re</w:t>
      </w:r>
      <w:r w:rsidR="00D03202">
        <w:rPr>
          <w:rFonts w:ascii="Georgia" w:hAnsi="Georgia" w:cs="Arial"/>
          <w:sz w:val="20"/>
        </w:rPr>
        <w:t>sultiert, dass mein/unser Unter</w:t>
      </w:r>
      <w:r w:rsidRPr="00D03202">
        <w:rPr>
          <w:rFonts w:ascii="Georgia" w:hAnsi="Georgia" w:cs="Arial"/>
          <w:sz w:val="20"/>
        </w:rPr>
        <w:t>nehmen be</w:t>
      </w:r>
      <w:r w:rsidR="00D03202">
        <w:rPr>
          <w:rFonts w:ascii="Georgia" w:hAnsi="Georgia" w:cs="Arial"/>
          <w:sz w:val="20"/>
        </w:rPr>
        <w:softHyphen/>
      </w:r>
      <w:r w:rsidRPr="00D03202">
        <w:rPr>
          <w:rFonts w:ascii="Georgia" w:hAnsi="Georgia" w:cs="Arial"/>
          <w:sz w:val="20"/>
        </w:rPr>
        <w:t>reits in die Vorbereitung des Vergabeverfahrens einbezogen war;</w:t>
      </w:r>
    </w:p>
    <w:p w14:paraId="59BD51E1" w14:textId="77777777" w:rsidR="00AD4CC0" w:rsidRPr="00D03202" w:rsidRDefault="00AD4CC0" w:rsidP="00AD4CC0">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dass mein/unser Unternehmen keine wese</w:t>
      </w:r>
      <w:r w:rsidR="00D03202">
        <w:rPr>
          <w:rFonts w:ascii="Georgia" w:hAnsi="Georgia" w:cs="Arial"/>
          <w:sz w:val="20"/>
        </w:rPr>
        <w:t>ntliche Anforderung bei der Aus</w:t>
      </w:r>
      <w:r w:rsidRPr="00D03202">
        <w:rPr>
          <w:rFonts w:ascii="Georgia" w:hAnsi="Georgia" w:cs="Arial"/>
          <w:sz w:val="20"/>
        </w:rPr>
        <w:t xml:space="preserve">führung eines früheren öffentlichen Auftrags oder Konzessionsvertrags erheblich oder fortdauernd </w:t>
      </w:r>
      <w:r w:rsidR="00067C77" w:rsidRPr="00D03202">
        <w:rPr>
          <w:rFonts w:ascii="Georgia" w:hAnsi="Georgia" w:cs="Arial"/>
          <w:sz w:val="20"/>
        </w:rPr>
        <w:t xml:space="preserve">mangelhaft erfüllt </w:t>
      </w:r>
      <w:r w:rsidR="005B2748" w:rsidRPr="00D03202">
        <w:rPr>
          <w:rFonts w:ascii="Georgia" w:hAnsi="Georgia" w:cs="Arial"/>
          <w:sz w:val="20"/>
        </w:rPr>
        <w:t>hat, was zu einer vorz</w:t>
      </w:r>
      <w:r w:rsidR="00D03202">
        <w:rPr>
          <w:rFonts w:ascii="Georgia" w:hAnsi="Georgia" w:cs="Arial"/>
          <w:sz w:val="20"/>
        </w:rPr>
        <w:t>eitigen Beendigung, zu Schadens</w:t>
      </w:r>
      <w:r w:rsidR="005B2748" w:rsidRPr="00D03202">
        <w:rPr>
          <w:rFonts w:ascii="Georgia" w:hAnsi="Georgia" w:cs="Arial"/>
          <w:sz w:val="20"/>
        </w:rPr>
        <w:t>ersatz oder zu einer vergleichbaren Rechtsfolge führte;</w:t>
      </w:r>
    </w:p>
    <w:p w14:paraId="4EFB03BF" w14:textId="77777777" w:rsidR="005B2748" w:rsidRPr="00D03202" w:rsidRDefault="00B81BE9" w:rsidP="00AD4CC0">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 xml:space="preserve">dass mein/unser Unternehmen bezogen auf Ausschlussgründe oder </w:t>
      </w:r>
      <w:r w:rsidR="00D03202">
        <w:rPr>
          <w:rFonts w:ascii="Georgia" w:hAnsi="Georgia" w:cs="Arial"/>
          <w:sz w:val="20"/>
        </w:rPr>
        <w:t>Eignungs</w:t>
      </w:r>
      <w:r w:rsidRPr="00D03202">
        <w:rPr>
          <w:rFonts w:ascii="Georgia" w:hAnsi="Georgia" w:cs="Arial"/>
          <w:sz w:val="20"/>
        </w:rPr>
        <w:t>kriterien keine schwerwiegende Täuschung begangen oder Auskünfte zurückgehalten hat und zudem in der Lage ist, die erforderlichen Nachweise zu übermitteln;</w:t>
      </w:r>
    </w:p>
    <w:p w14:paraId="0ECB9C84" w14:textId="77777777" w:rsidR="004B0464" w:rsidRDefault="00B530F0" w:rsidP="00B530F0">
      <w:pPr>
        <w:pStyle w:val="Listenabsatz"/>
        <w:numPr>
          <w:ilvl w:val="0"/>
          <w:numId w:val="10"/>
        </w:numPr>
        <w:spacing w:line="360" w:lineRule="auto"/>
        <w:ind w:left="0" w:firstLine="0"/>
        <w:contextualSpacing w:val="0"/>
        <w:jc w:val="both"/>
        <w:rPr>
          <w:rFonts w:ascii="Georgia" w:hAnsi="Georgia" w:cs="Arial"/>
          <w:sz w:val="20"/>
        </w:rPr>
      </w:pPr>
      <w:r w:rsidRPr="00D03202">
        <w:rPr>
          <w:rFonts w:ascii="Georgia" w:hAnsi="Georgia" w:cs="Arial"/>
          <w:sz w:val="20"/>
        </w:rPr>
        <w:t>dass mein/unser Unternehmen (1) nicht versucht hat, die Entscheidungsfindung des Au</w:t>
      </w:r>
      <w:r w:rsidR="00D520D1">
        <w:rPr>
          <w:rFonts w:ascii="Georgia" w:hAnsi="Georgia" w:cs="Arial"/>
          <w:sz w:val="20"/>
        </w:rPr>
        <w:t>ftraggebers in unzulässiger</w:t>
      </w:r>
      <w:r w:rsidRPr="00D03202">
        <w:rPr>
          <w:rFonts w:ascii="Georgia" w:hAnsi="Georgia" w:cs="Arial"/>
          <w:sz w:val="20"/>
        </w:rPr>
        <w:t xml:space="preserve"> Weise zu beeinflussen, (2) nicht versucht hat, vertrauliche Infor</w:t>
      </w:r>
      <w:r w:rsidR="00D520D1">
        <w:rPr>
          <w:rFonts w:ascii="Georgia" w:hAnsi="Georgia" w:cs="Arial"/>
          <w:sz w:val="20"/>
        </w:rPr>
        <w:softHyphen/>
      </w:r>
      <w:r w:rsidRPr="00D03202">
        <w:rPr>
          <w:rFonts w:ascii="Georgia" w:hAnsi="Georgia" w:cs="Arial"/>
          <w:sz w:val="20"/>
        </w:rPr>
        <w:t>mationen zu erhalten, durch die es un</w:t>
      </w:r>
      <w:r w:rsidR="00D03202">
        <w:rPr>
          <w:rFonts w:ascii="Georgia" w:hAnsi="Georgia" w:cs="Arial"/>
          <w:sz w:val="20"/>
        </w:rPr>
        <w:t>zulässige Vorteile beim Vergabe</w:t>
      </w:r>
      <w:r w:rsidRPr="00D03202">
        <w:rPr>
          <w:rFonts w:ascii="Georgia" w:hAnsi="Georgia" w:cs="Arial"/>
          <w:sz w:val="20"/>
        </w:rPr>
        <w:t>verfahren erlangen könnte</w:t>
      </w:r>
      <w:r w:rsidR="0008667A" w:rsidRPr="00D03202">
        <w:rPr>
          <w:rFonts w:ascii="Georgia" w:hAnsi="Georgia" w:cs="Arial"/>
          <w:sz w:val="20"/>
        </w:rPr>
        <w:t xml:space="preserve"> oder (3) nicht fahrlässig oder</w:t>
      </w:r>
      <w:r w:rsidR="00D03202">
        <w:rPr>
          <w:rFonts w:ascii="Georgia" w:hAnsi="Georgia" w:cs="Arial"/>
          <w:sz w:val="20"/>
        </w:rPr>
        <w:t xml:space="preserve"> vorsätzlich irreführende Infor</w:t>
      </w:r>
      <w:r w:rsidR="0008667A" w:rsidRPr="00D03202">
        <w:rPr>
          <w:rFonts w:ascii="Georgia" w:hAnsi="Georgia" w:cs="Arial"/>
          <w:sz w:val="20"/>
        </w:rPr>
        <w:t>mationen übermittelt hat, die die Vergabeentscheidung</w:t>
      </w:r>
      <w:r w:rsidR="00D03202">
        <w:rPr>
          <w:rFonts w:ascii="Georgia" w:hAnsi="Georgia" w:cs="Arial"/>
          <w:sz w:val="20"/>
        </w:rPr>
        <w:t xml:space="preserve"> des Auftraggebers erheblich be</w:t>
      </w:r>
      <w:r w:rsidR="0008667A" w:rsidRPr="00D03202">
        <w:rPr>
          <w:rFonts w:ascii="Georgia" w:hAnsi="Georgia" w:cs="Arial"/>
          <w:sz w:val="20"/>
        </w:rPr>
        <w:t>einflussen könnten, oder versucht hat, solche Informationen zu übermitteln.</w:t>
      </w:r>
    </w:p>
    <w:p w14:paraId="34403D89" w14:textId="77777777" w:rsidR="00433408" w:rsidRPr="00433408" w:rsidRDefault="00433408" w:rsidP="00433408">
      <w:pPr>
        <w:spacing w:line="360" w:lineRule="auto"/>
        <w:jc w:val="both"/>
        <w:rPr>
          <w:rFonts w:ascii="Georgia" w:hAnsi="Georgia" w:cs="Arial"/>
          <w:sz w:val="20"/>
        </w:rPr>
      </w:pPr>
    </w:p>
    <w:p w14:paraId="1F85727C" w14:textId="41851E9D" w:rsidR="00881745" w:rsidRPr="00D03202" w:rsidRDefault="00881745" w:rsidP="00FB3A20">
      <w:pPr>
        <w:spacing w:line="360" w:lineRule="auto"/>
        <w:jc w:val="both"/>
        <w:rPr>
          <w:rFonts w:ascii="Georgia" w:hAnsi="Georgia" w:cs="Arial"/>
          <w:sz w:val="20"/>
          <w:szCs w:val="20"/>
        </w:rPr>
      </w:pPr>
      <w:r w:rsidRPr="00D03202">
        <w:rPr>
          <w:rFonts w:ascii="Georgia" w:hAnsi="Georgia" w:cs="Arial"/>
          <w:b/>
          <w:color w:val="007377"/>
          <w:sz w:val="20"/>
          <w:szCs w:val="20"/>
        </w:rPr>
        <w:t>4.</w:t>
      </w:r>
      <w:r w:rsidRPr="00D03202">
        <w:rPr>
          <w:rFonts w:ascii="Georgia" w:hAnsi="Georgia" w:cs="Arial"/>
          <w:b/>
          <w:sz w:val="20"/>
          <w:szCs w:val="20"/>
        </w:rPr>
        <w:tab/>
      </w:r>
      <w:r w:rsidR="006F49EE" w:rsidRPr="00D03202">
        <w:rPr>
          <w:rFonts w:ascii="Georgia" w:hAnsi="Georgia" w:cs="Arial"/>
          <w:sz w:val="20"/>
          <w:szCs w:val="20"/>
        </w:rPr>
        <w:t>Ich</w:t>
      </w:r>
      <w:r w:rsidR="00C30717" w:rsidRPr="00D03202">
        <w:rPr>
          <w:rFonts w:ascii="Georgia" w:hAnsi="Georgia" w:cs="Arial"/>
          <w:sz w:val="20"/>
          <w:szCs w:val="20"/>
        </w:rPr>
        <w:t>/Wir</w:t>
      </w:r>
      <w:r w:rsidR="006F49EE" w:rsidRPr="00D03202">
        <w:rPr>
          <w:rFonts w:ascii="Georgia" w:hAnsi="Georgia" w:cs="Arial"/>
          <w:sz w:val="20"/>
          <w:szCs w:val="20"/>
        </w:rPr>
        <w:t xml:space="preserve"> erkläre</w:t>
      </w:r>
      <w:r w:rsidR="00C30717" w:rsidRPr="00D03202">
        <w:rPr>
          <w:rFonts w:ascii="Georgia" w:hAnsi="Georgia" w:cs="Arial"/>
          <w:sz w:val="20"/>
          <w:szCs w:val="20"/>
        </w:rPr>
        <w:t>/n</w:t>
      </w:r>
      <w:r w:rsidR="006F49EE" w:rsidRPr="00D03202">
        <w:rPr>
          <w:rFonts w:ascii="Georgia" w:hAnsi="Georgia" w:cs="Arial"/>
          <w:sz w:val="20"/>
          <w:szCs w:val="20"/>
        </w:rPr>
        <w:t xml:space="preserve">, mit Bezug </w:t>
      </w:r>
      <w:r w:rsidR="006F49EE" w:rsidRPr="00644A6F">
        <w:rPr>
          <w:rFonts w:ascii="Georgia" w:hAnsi="Georgia" w:cs="Arial"/>
          <w:sz w:val="20"/>
          <w:szCs w:val="20"/>
        </w:rPr>
        <w:t>auf</w:t>
      </w:r>
      <w:r w:rsidR="00B014B3" w:rsidRPr="00644A6F">
        <w:rPr>
          <w:rFonts w:ascii="Georgia" w:hAnsi="Georgia" w:cs="Arial"/>
          <w:sz w:val="20"/>
          <w:szCs w:val="20"/>
        </w:rPr>
        <w:t xml:space="preserve"> </w:t>
      </w:r>
      <w:r w:rsidR="00267E39" w:rsidRPr="00644A6F">
        <w:rPr>
          <w:rFonts w:ascii="Georgia" w:hAnsi="Georgia" w:cs="Arial"/>
          <w:sz w:val="20"/>
        </w:rPr>
        <w:t>§</w:t>
      </w:r>
      <w:r w:rsidR="00267E39">
        <w:rPr>
          <w:rFonts w:ascii="Georgia" w:hAnsi="Georgia" w:cs="Arial"/>
          <w:sz w:val="20"/>
        </w:rPr>
        <w:t>§</w:t>
      </w:r>
      <w:r w:rsidR="00267E39" w:rsidRPr="00644A6F">
        <w:rPr>
          <w:rFonts w:ascii="Georgia" w:hAnsi="Georgia" w:cs="Arial"/>
          <w:sz w:val="20"/>
        </w:rPr>
        <w:t> 6a Abs. 1</w:t>
      </w:r>
      <w:r w:rsidR="00267E39">
        <w:rPr>
          <w:rFonts w:ascii="Georgia" w:hAnsi="Georgia" w:cs="Arial"/>
          <w:sz w:val="20"/>
        </w:rPr>
        <w:t>, 6e EU </w:t>
      </w:r>
      <w:r w:rsidR="00267E39" w:rsidRPr="00644A6F">
        <w:rPr>
          <w:rFonts w:ascii="Georgia" w:hAnsi="Georgia" w:cs="Arial"/>
          <w:sz w:val="20"/>
        </w:rPr>
        <w:t>VOB/A</w:t>
      </w:r>
      <w:r w:rsidR="00F610F7" w:rsidRPr="00644A6F">
        <w:rPr>
          <w:rFonts w:ascii="Georgia" w:hAnsi="Georgia" w:cs="Arial"/>
          <w:sz w:val="20"/>
          <w:szCs w:val="20"/>
        </w:rPr>
        <w:t xml:space="preserve"> i.V.m.</w:t>
      </w:r>
      <w:r w:rsidR="006F49EE" w:rsidRPr="00644A6F">
        <w:rPr>
          <w:rFonts w:ascii="Georgia" w:hAnsi="Georgia" w:cs="Arial"/>
          <w:sz w:val="20"/>
          <w:szCs w:val="20"/>
        </w:rPr>
        <w:t xml:space="preserve"> § 124 Abs. 2 GWB</w:t>
      </w:r>
      <w:r w:rsidR="00AB0B03" w:rsidRPr="00644A6F">
        <w:rPr>
          <w:rFonts w:ascii="Georgia" w:hAnsi="Georgia" w:cs="Arial"/>
          <w:sz w:val="20"/>
          <w:szCs w:val="20"/>
        </w:rPr>
        <w:t xml:space="preserve"> analog</w:t>
      </w:r>
      <w:r w:rsidR="006F49EE" w:rsidRPr="00D03202">
        <w:rPr>
          <w:rFonts w:ascii="Georgia" w:hAnsi="Georgia" w:cs="Arial"/>
          <w:sz w:val="20"/>
          <w:szCs w:val="20"/>
        </w:rPr>
        <w:t xml:space="preserve">, </w:t>
      </w:r>
      <w:r w:rsidR="007E1545" w:rsidRPr="00D03202">
        <w:rPr>
          <w:rFonts w:ascii="Georgia" w:hAnsi="Georgia" w:cs="Arial"/>
          <w:sz w:val="20"/>
          <w:szCs w:val="20"/>
        </w:rPr>
        <w:t>für mein</w:t>
      </w:r>
      <w:r w:rsidR="00C30717" w:rsidRPr="00D03202">
        <w:rPr>
          <w:rFonts w:ascii="Georgia" w:hAnsi="Georgia" w:cs="Arial"/>
          <w:sz w:val="20"/>
          <w:szCs w:val="20"/>
        </w:rPr>
        <w:t>/unser</w:t>
      </w:r>
      <w:r w:rsidR="007E1545" w:rsidRPr="00D03202">
        <w:rPr>
          <w:rFonts w:ascii="Georgia" w:hAnsi="Georgia" w:cs="Arial"/>
          <w:sz w:val="20"/>
          <w:szCs w:val="20"/>
        </w:rPr>
        <w:t xml:space="preserve"> Unternehmen,</w:t>
      </w:r>
    </w:p>
    <w:p w14:paraId="5D85BDFC" w14:textId="77777777" w:rsidR="006F49EE" w:rsidRPr="00D03202" w:rsidRDefault="00003AE4" w:rsidP="0008667A">
      <w:pPr>
        <w:pStyle w:val="Listenabsatz"/>
        <w:numPr>
          <w:ilvl w:val="0"/>
          <w:numId w:val="11"/>
        </w:numPr>
        <w:spacing w:line="360" w:lineRule="auto"/>
        <w:ind w:left="0" w:firstLine="0"/>
        <w:contextualSpacing w:val="0"/>
        <w:jc w:val="both"/>
        <w:rPr>
          <w:rFonts w:ascii="Georgia" w:hAnsi="Georgia" w:cs="Arial"/>
          <w:sz w:val="20"/>
          <w:szCs w:val="20"/>
        </w:rPr>
      </w:pPr>
      <w:r w:rsidRPr="00D03202">
        <w:rPr>
          <w:rFonts w:ascii="Georgia" w:hAnsi="Georgia" w:cs="Arial"/>
          <w:sz w:val="20"/>
          <w:szCs w:val="20"/>
        </w:rPr>
        <w:t>dass die Tatbestandsvoraussetzungen aus § 21</w:t>
      </w:r>
      <w:r w:rsidR="00D26A00" w:rsidRPr="00D03202">
        <w:rPr>
          <w:rFonts w:ascii="Georgia" w:hAnsi="Georgia" w:cs="Arial"/>
          <w:sz w:val="20"/>
          <w:szCs w:val="20"/>
        </w:rPr>
        <w:t xml:space="preserve"> Abs. 1</w:t>
      </w:r>
      <w:r w:rsidRPr="00D03202">
        <w:rPr>
          <w:rFonts w:ascii="Georgia" w:hAnsi="Georgia" w:cs="Arial"/>
          <w:sz w:val="20"/>
          <w:szCs w:val="20"/>
        </w:rPr>
        <w:t xml:space="preserve"> AEntG nicht vorliegen und </w:t>
      </w:r>
      <w:r w:rsidR="00D86808" w:rsidRPr="00D03202">
        <w:rPr>
          <w:rFonts w:ascii="Georgia" w:hAnsi="Georgia" w:cs="Arial"/>
          <w:sz w:val="20"/>
          <w:szCs w:val="20"/>
        </w:rPr>
        <w:t xml:space="preserve">damit ein aus der betreffenden </w:t>
      </w:r>
      <w:r w:rsidRPr="00D03202">
        <w:rPr>
          <w:rFonts w:ascii="Georgia" w:hAnsi="Georgia" w:cs="Arial"/>
          <w:sz w:val="20"/>
          <w:szCs w:val="20"/>
        </w:rPr>
        <w:t>Vorschrift folgender Ausschlussgrund nicht gegeben ist;</w:t>
      </w:r>
    </w:p>
    <w:p w14:paraId="6ED65C90" w14:textId="77777777" w:rsidR="00003AE4" w:rsidRPr="00D03202" w:rsidRDefault="00D26A00" w:rsidP="0008667A">
      <w:pPr>
        <w:pStyle w:val="Listenabsatz"/>
        <w:numPr>
          <w:ilvl w:val="0"/>
          <w:numId w:val="11"/>
        </w:numPr>
        <w:spacing w:line="360" w:lineRule="auto"/>
        <w:ind w:left="0" w:firstLine="0"/>
        <w:contextualSpacing w:val="0"/>
        <w:jc w:val="both"/>
        <w:rPr>
          <w:rFonts w:ascii="Georgia" w:hAnsi="Georgia" w:cs="Arial"/>
          <w:sz w:val="20"/>
          <w:szCs w:val="20"/>
        </w:rPr>
      </w:pPr>
      <w:r w:rsidRPr="00D03202">
        <w:rPr>
          <w:rFonts w:ascii="Georgia" w:hAnsi="Georgia" w:cs="Arial"/>
          <w:sz w:val="20"/>
          <w:szCs w:val="20"/>
        </w:rPr>
        <w:lastRenderedPageBreak/>
        <w:t xml:space="preserve">dass die Tatbestandsvoraussetzungen aus § 98c </w:t>
      </w:r>
      <w:r w:rsidR="00AF7062" w:rsidRPr="00D03202">
        <w:rPr>
          <w:rFonts w:ascii="Georgia" w:hAnsi="Georgia" w:cs="Arial"/>
          <w:sz w:val="20"/>
          <w:szCs w:val="20"/>
        </w:rPr>
        <w:t xml:space="preserve">Abs. 1 </w:t>
      </w:r>
      <w:r w:rsidR="00690D86" w:rsidRPr="00D03202">
        <w:rPr>
          <w:rFonts w:ascii="Georgia" w:hAnsi="Georgia" w:cs="Arial"/>
          <w:sz w:val="20"/>
          <w:szCs w:val="20"/>
        </w:rPr>
        <w:t xml:space="preserve">S. 1 </w:t>
      </w:r>
      <w:r w:rsidRPr="00D03202">
        <w:rPr>
          <w:rFonts w:ascii="Georgia" w:hAnsi="Georgia" w:cs="Arial"/>
          <w:sz w:val="20"/>
          <w:szCs w:val="20"/>
        </w:rPr>
        <w:t xml:space="preserve">AufenthG nicht vorliegen und damit </w:t>
      </w:r>
      <w:r w:rsidR="00D86808" w:rsidRPr="00D03202">
        <w:rPr>
          <w:rFonts w:ascii="Georgia" w:hAnsi="Georgia" w:cs="Arial"/>
          <w:sz w:val="20"/>
          <w:szCs w:val="20"/>
        </w:rPr>
        <w:t>ein aus der betreffenden</w:t>
      </w:r>
      <w:r w:rsidRPr="00D03202">
        <w:rPr>
          <w:rFonts w:ascii="Georgia" w:hAnsi="Georgia" w:cs="Arial"/>
          <w:sz w:val="20"/>
          <w:szCs w:val="20"/>
        </w:rPr>
        <w:t xml:space="preserve"> Vorschrift folgender Ausschlussgrund nicht gegeben ist;</w:t>
      </w:r>
    </w:p>
    <w:p w14:paraId="30A9EF5C" w14:textId="77777777" w:rsidR="00D26A00" w:rsidRPr="00D03202" w:rsidRDefault="00AF7062" w:rsidP="0008667A">
      <w:pPr>
        <w:pStyle w:val="Listenabsatz"/>
        <w:numPr>
          <w:ilvl w:val="0"/>
          <w:numId w:val="11"/>
        </w:numPr>
        <w:spacing w:line="360" w:lineRule="auto"/>
        <w:ind w:left="0" w:firstLine="0"/>
        <w:contextualSpacing w:val="0"/>
        <w:jc w:val="both"/>
        <w:rPr>
          <w:rFonts w:ascii="Georgia" w:hAnsi="Georgia" w:cs="Arial"/>
          <w:sz w:val="20"/>
          <w:szCs w:val="20"/>
        </w:rPr>
      </w:pPr>
      <w:r w:rsidRPr="00D03202">
        <w:rPr>
          <w:rFonts w:ascii="Georgia" w:hAnsi="Georgia" w:cs="Arial"/>
          <w:sz w:val="20"/>
          <w:szCs w:val="20"/>
        </w:rPr>
        <w:t xml:space="preserve">dass die Tatbestandsvoraussetzungen aus § 19 Abs. 1 MiLoG nicht vorliegen und damit ein </w:t>
      </w:r>
      <w:r w:rsidR="00D86808" w:rsidRPr="00D03202">
        <w:rPr>
          <w:rFonts w:ascii="Georgia" w:hAnsi="Georgia" w:cs="Arial"/>
          <w:sz w:val="20"/>
          <w:szCs w:val="20"/>
        </w:rPr>
        <w:t>aus der betreffenden</w:t>
      </w:r>
      <w:r w:rsidRPr="00D03202">
        <w:rPr>
          <w:rFonts w:ascii="Georgia" w:hAnsi="Georgia" w:cs="Arial"/>
          <w:sz w:val="20"/>
          <w:szCs w:val="20"/>
        </w:rPr>
        <w:t xml:space="preserve"> Vorschrift folgender Ausschlussgrund nicht gegeben ist;</w:t>
      </w:r>
    </w:p>
    <w:p w14:paraId="02505765" w14:textId="77777777" w:rsidR="00AF7062" w:rsidRPr="00D03202" w:rsidRDefault="00D86808" w:rsidP="0008667A">
      <w:pPr>
        <w:pStyle w:val="Listenabsatz"/>
        <w:numPr>
          <w:ilvl w:val="0"/>
          <w:numId w:val="11"/>
        </w:numPr>
        <w:spacing w:line="360" w:lineRule="auto"/>
        <w:ind w:left="0" w:firstLine="0"/>
        <w:contextualSpacing w:val="0"/>
        <w:jc w:val="both"/>
        <w:rPr>
          <w:rFonts w:ascii="Georgia" w:hAnsi="Georgia" w:cs="Arial"/>
          <w:sz w:val="20"/>
          <w:szCs w:val="20"/>
        </w:rPr>
      </w:pPr>
      <w:r w:rsidRPr="00D03202">
        <w:rPr>
          <w:rFonts w:ascii="Georgia" w:hAnsi="Georgia" w:cs="Arial"/>
          <w:sz w:val="20"/>
          <w:szCs w:val="20"/>
        </w:rPr>
        <w:t>dass die Tatbestandsvoraussetzungen aus § 21 Abs. 1 S. 1, S. 2 SchwarzArbG nicht vorliegen und damit ein aus der betreffenden Vorschrift folgender Ausschlussgrund nicht gegeben ist;</w:t>
      </w:r>
    </w:p>
    <w:p w14:paraId="5F356F4B" w14:textId="77777777" w:rsidR="0008667A" w:rsidRDefault="00CB68D2" w:rsidP="0008667A">
      <w:pPr>
        <w:pStyle w:val="Listenabsatz"/>
        <w:numPr>
          <w:ilvl w:val="0"/>
          <w:numId w:val="11"/>
        </w:numPr>
        <w:spacing w:line="360" w:lineRule="auto"/>
        <w:ind w:left="0" w:firstLine="0"/>
        <w:contextualSpacing w:val="0"/>
        <w:jc w:val="both"/>
        <w:rPr>
          <w:rFonts w:ascii="Georgia" w:hAnsi="Georgia" w:cs="Arial"/>
          <w:sz w:val="20"/>
          <w:szCs w:val="20"/>
        </w:rPr>
      </w:pPr>
      <w:r w:rsidRPr="00D03202">
        <w:rPr>
          <w:rFonts w:ascii="Georgia" w:hAnsi="Georgia" w:cs="Arial"/>
          <w:sz w:val="20"/>
          <w:szCs w:val="20"/>
        </w:rPr>
        <w:t>dass die Tatbestandsvoraussetzungen aus § 22 Abs. 1, Abs. 2 LkSG nicht vorliegen und damit ein aus der betreffenden Vorschrift folgender Ausschlussgrund nicht gegeben ist.</w:t>
      </w:r>
    </w:p>
    <w:p w14:paraId="0C8BE660" w14:textId="77777777" w:rsidR="00AA48A1" w:rsidRPr="00D03202" w:rsidRDefault="00AA48A1" w:rsidP="00433408">
      <w:pPr>
        <w:pStyle w:val="Listenabsatz"/>
        <w:spacing w:after="320" w:line="360" w:lineRule="auto"/>
        <w:ind w:left="0"/>
        <w:contextualSpacing w:val="0"/>
        <w:jc w:val="both"/>
        <w:rPr>
          <w:rFonts w:ascii="Georgia" w:hAnsi="Georgia" w:cs="Arial"/>
          <w:sz w:val="20"/>
        </w:rPr>
      </w:pPr>
    </w:p>
    <w:tbl>
      <w:tblPr>
        <w:tblStyle w:val="Tabellenraster"/>
        <w:tblW w:w="0" w:type="auto"/>
        <w:jc w:val="center"/>
        <w:tblLook w:val="04A0" w:firstRow="1" w:lastRow="0" w:firstColumn="1" w:lastColumn="0" w:noHBand="0" w:noVBand="1"/>
      </w:tblPr>
      <w:tblGrid>
        <w:gridCol w:w="7597"/>
      </w:tblGrid>
      <w:tr w:rsidR="001A4EB4" w:rsidRPr="001A4EB4" w14:paraId="1E7574BE" w14:textId="77777777" w:rsidTr="001A4EB4">
        <w:trPr>
          <w:jc w:val="center"/>
        </w:trPr>
        <w:tc>
          <w:tcPr>
            <w:tcW w:w="7597" w:type="dxa"/>
            <w:shd w:val="clear" w:color="auto" w:fill="auto"/>
          </w:tcPr>
          <w:p w14:paraId="6E11ACAA" w14:textId="77777777" w:rsidR="00AF62D9" w:rsidRPr="001A4EB4" w:rsidRDefault="00921469" w:rsidP="00AF62D9">
            <w:pPr>
              <w:spacing w:before="60" w:after="60" w:line="360" w:lineRule="auto"/>
              <w:jc w:val="both"/>
              <w:rPr>
                <w:rFonts w:ascii="Georgia" w:hAnsi="Georgia" w:cs="Arial"/>
                <w:b/>
                <w:i/>
                <w:sz w:val="18"/>
                <w:szCs w:val="20"/>
              </w:rPr>
            </w:pPr>
            <w:r w:rsidRPr="001A4EB4">
              <w:rPr>
                <w:rFonts w:ascii="Georgia" w:hAnsi="Georgia" w:cs="Arial"/>
                <w:b/>
                <w:i/>
                <w:sz w:val="18"/>
                <w:szCs w:val="20"/>
              </w:rPr>
              <w:t>[</w:t>
            </w:r>
            <w:r w:rsidRPr="001A4EB4">
              <w:rPr>
                <w:rFonts w:ascii="Georgia" w:hAnsi="Georgia" w:cs="Arial"/>
                <w:b/>
                <w:i/>
                <w:color w:val="960000"/>
                <w:sz w:val="18"/>
                <w:szCs w:val="20"/>
              </w:rPr>
              <w:t>Nur sofern zutreffend</w:t>
            </w:r>
            <w:r w:rsidR="001275D9" w:rsidRPr="001A4EB4">
              <w:rPr>
                <w:rFonts w:ascii="Georgia" w:hAnsi="Georgia" w:cs="Arial"/>
                <w:b/>
                <w:i/>
                <w:sz w:val="18"/>
                <w:szCs w:val="20"/>
              </w:rPr>
              <w:t>]</w:t>
            </w:r>
          </w:p>
          <w:p w14:paraId="3719F403" w14:textId="77777777" w:rsidR="001275D9" w:rsidRPr="001A4EB4" w:rsidRDefault="00131433" w:rsidP="00AF62D9">
            <w:pPr>
              <w:spacing w:before="60" w:after="60" w:line="360" w:lineRule="auto"/>
              <w:jc w:val="both"/>
              <w:rPr>
                <w:rFonts w:ascii="Georgia" w:hAnsi="Georgia" w:cs="Arial"/>
                <w:sz w:val="20"/>
                <w:szCs w:val="20"/>
              </w:rPr>
            </w:pPr>
            <w:sdt>
              <w:sdtPr>
                <w:rPr>
                  <w:rFonts w:ascii="Georgia" w:hAnsi="Georgia" w:cs="Arial"/>
                  <w:b/>
                  <w:sz w:val="20"/>
                  <w:szCs w:val="20"/>
                </w:rPr>
                <w:id w:val="-1558473376"/>
                <w14:checkbox>
                  <w14:checked w14:val="0"/>
                  <w14:checkedState w14:val="2612" w14:font="MS Gothic"/>
                  <w14:uncheckedState w14:val="2610" w14:font="MS Gothic"/>
                </w14:checkbox>
              </w:sdtPr>
              <w:sdtEndPr/>
              <w:sdtContent>
                <w:r w:rsidR="00D03202" w:rsidRPr="001A4EB4">
                  <w:rPr>
                    <w:rFonts w:ascii="MS Gothic" w:eastAsia="MS Gothic" w:hAnsi="MS Gothic" w:cs="Arial" w:hint="eastAsia"/>
                    <w:b/>
                    <w:sz w:val="20"/>
                    <w:szCs w:val="20"/>
                  </w:rPr>
                  <w:t>☐</w:t>
                </w:r>
              </w:sdtContent>
            </w:sdt>
            <w:r w:rsidR="001275D9" w:rsidRPr="001A4EB4">
              <w:rPr>
                <w:rFonts w:ascii="Georgia" w:hAnsi="Georgia" w:cs="Arial"/>
                <w:sz w:val="20"/>
                <w:szCs w:val="20"/>
              </w:rPr>
              <w:tab/>
              <w:t xml:space="preserve">Abweichend </w:t>
            </w:r>
            <w:r w:rsidR="00207005" w:rsidRPr="001A4EB4">
              <w:rPr>
                <w:rFonts w:ascii="Georgia" w:hAnsi="Georgia" w:cs="Arial"/>
                <w:sz w:val="20"/>
                <w:szCs w:val="20"/>
              </w:rPr>
              <w:t xml:space="preserve">hiervon </w:t>
            </w:r>
            <w:r w:rsidR="001275D9" w:rsidRPr="001A4EB4">
              <w:rPr>
                <w:rFonts w:ascii="Georgia" w:hAnsi="Georgia" w:cs="Arial"/>
                <w:sz w:val="20"/>
                <w:szCs w:val="20"/>
              </w:rPr>
              <w:t xml:space="preserve">erkläre/n ich/wir für mein/unser Unternehmen, dass Ausschlussgründe nach § 123 GWB oder § 124 GWB vorliegen, ich/wir </w:t>
            </w:r>
            <w:r w:rsidR="00207005" w:rsidRPr="001A4EB4">
              <w:rPr>
                <w:rFonts w:ascii="Georgia" w:hAnsi="Georgia" w:cs="Arial"/>
                <w:sz w:val="20"/>
                <w:szCs w:val="20"/>
              </w:rPr>
              <w:t>je</w:t>
            </w:r>
            <w:r w:rsidR="00AF62D9" w:rsidRPr="001A4EB4">
              <w:rPr>
                <w:rFonts w:ascii="Georgia" w:hAnsi="Georgia" w:cs="Arial"/>
                <w:sz w:val="20"/>
                <w:szCs w:val="20"/>
              </w:rPr>
              <w:t>doch die nachfolgenden „Selbstreinigungsmaßnahmen“ i.S.d § 125 GWB</w:t>
            </w:r>
            <w:r w:rsidR="00207005" w:rsidRPr="001A4EB4">
              <w:rPr>
                <w:rStyle w:val="Funotenzeichen"/>
                <w:rFonts w:ascii="Georgia" w:hAnsi="Georgia" w:cs="Arial"/>
                <w:sz w:val="20"/>
                <w:szCs w:val="20"/>
              </w:rPr>
              <w:footnoteReference w:id="1"/>
            </w:r>
            <w:r w:rsidR="00AF62D9" w:rsidRPr="001A4EB4">
              <w:rPr>
                <w:rFonts w:ascii="Georgia" w:hAnsi="Georgia" w:cs="Arial"/>
                <w:sz w:val="20"/>
                <w:szCs w:val="20"/>
              </w:rPr>
              <w:t xml:space="preserve"> ergriffen habe/n.</w:t>
            </w:r>
          </w:p>
          <w:p w14:paraId="79B2F379" w14:textId="77777777" w:rsidR="00AF62D9" w:rsidRPr="001A4EB4" w:rsidRDefault="00AF62D9" w:rsidP="00AF62D9">
            <w:pPr>
              <w:spacing w:before="60" w:after="60" w:line="360" w:lineRule="auto"/>
              <w:jc w:val="both"/>
              <w:rPr>
                <w:rFonts w:ascii="Georgia" w:hAnsi="Georgia" w:cs="Arial"/>
                <w:sz w:val="20"/>
                <w:szCs w:val="20"/>
              </w:rPr>
            </w:pPr>
          </w:p>
          <w:p w14:paraId="613367BC" w14:textId="77777777" w:rsidR="00207005" w:rsidRPr="001A4EB4" w:rsidRDefault="00207005" w:rsidP="00207005">
            <w:pPr>
              <w:pStyle w:val="Listenabsatz"/>
              <w:numPr>
                <w:ilvl w:val="0"/>
                <w:numId w:val="11"/>
              </w:numPr>
              <w:spacing w:before="60" w:after="60" w:line="360" w:lineRule="auto"/>
              <w:contextualSpacing w:val="0"/>
              <w:jc w:val="both"/>
              <w:rPr>
                <w:rFonts w:ascii="Georgia" w:hAnsi="Georgia" w:cs="Arial"/>
                <w:sz w:val="20"/>
                <w:szCs w:val="20"/>
                <w:u w:val="single"/>
              </w:rPr>
            </w:pPr>
            <w:r w:rsidRPr="001A4EB4">
              <w:rPr>
                <w:rFonts w:ascii="Georgia" w:hAnsi="Georgia" w:cs="Arial"/>
                <w:sz w:val="20"/>
                <w:szCs w:val="20"/>
                <w:u w:val="single"/>
              </w:rPr>
              <w:t>Sachverhalt, der zu einem Ausschluss führen könnte:</w:t>
            </w:r>
          </w:p>
          <w:p w14:paraId="0C1F7E07" w14:textId="77777777" w:rsidR="00207005" w:rsidRPr="001A4EB4" w:rsidRDefault="00207005" w:rsidP="00207005">
            <w:pPr>
              <w:spacing w:before="60" w:after="60" w:line="360" w:lineRule="auto"/>
              <w:jc w:val="both"/>
              <w:rPr>
                <w:rFonts w:ascii="Georgia" w:hAnsi="Georgia" w:cs="Arial"/>
                <w:sz w:val="20"/>
                <w:szCs w:val="20"/>
              </w:rPr>
            </w:pPr>
            <w:r w:rsidRPr="001A4EB4">
              <w:rPr>
                <w:rFonts w:ascii="Georgia" w:hAnsi="Georgia" w:cs="Arial"/>
                <w:sz w:val="16"/>
                <w:szCs w:val="20"/>
              </w:rPr>
              <w:fldChar w:fldCharType="begin">
                <w:ffData>
                  <w:name w:val="Text6"/>
                  <w:enabled/>
                  <w:calcOnExit w:val="0"/>
                  <w:textInput/>
                </w:ffData>
              </w:fldChar>
            </w:r>
            <w:bookmarkStart w:id="1" w:name="Text6"/>
            <w:r w:rsidRPr="001A4EB4">
              <w:rPr>
                <w:rFonts w:ascii="Georgia" w:hAnsi="Georgia" w:cs="Arial"/>
                <w:sz w:val="16"/>
                <w:szCs w:val="20"/>
              </w:rPr>
              <w:instrText xml:space="preserve"> FORMTEXT </w:instrText>
            </w:r>
            <w:r w:rsidRPr="001A4EB4">
              <w:rPr>
                <w:rFonts w:ascii="Georgia" w:hAnsi="Georgia" w:cs="Arial"/>
                <w:sz w:val="16"/>
                <w:szCs w:val="20"/>
              </w:rPr>
            </w:r>
            <w:r w:rsidRPr="001A4EB4">
              <w:rPr>
                <w:rFonts w:ascii="Georgia" w:hAnsi="Georgia" w:cs="Arial"/>
                <w:sz w:val="16"/>
                <w:szCs w:val="20"/>
              </w:rPr>
              <w:fldChar w:fldCharType="separate"/>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sz w:val="16"/>
                <w:szCs w:val="20"/>
              </w:rPr>
              <w:fldChar w:fldCharType="end"/>
            </w:r>
            <w:bookmarkEnd w:id="1"/>
          </w:p>
          <w:p w14:paraId="2F328725" w14:textId="77777777" w:rsidR="00207005" w:rsidRPr="001A4EB4" w:rsidRDefault="00207005" w:rsidP="00207005">
            <w:pPr>
              <w:spacing w:before="60" w:after="60" w:line="360" w:lineRule="auto"/>
              <w:jc w:val="both"/>
              <w:rPr>
                <w:rFonts w:ascii="Georgia" w:hAnsi="Georgia" w:cs="Arial"/>
                <w:sz w:val="20"/>
                <w:szCs w:val="20"/>
              </w:rPr>
            </w:pPr>
          </w:p>
          <w:p w14:paraId="40775D8C" w14:textId="77777777" w:rsidR="00207005" w:rsidRPr="001A4EB4" w:rsidRDefault="00207005" w:rsidP="00207005">
            <w:pPr>
              <w:pStyle w:val="Listenabsatz"/>
              <w:numPr>
                <w:ilvl w:val="0"/>
                <w:numId w:val="11"/>
              </w:numPr>
              <w:spacing w:before="60" w:after="60" w:line="360" w:lineRule="auto"/>
              <w:contextualSpacing w:val="0"/>
              <w:jc w:val="both"/>
              <w:rPr>
                <w:rFonts w:ascii="Georgia" w:hAnsi="Georgia" w:cs="Arial"/>
                <w:sz w:val="20"/>
                <w:szCs w:val="20"/>
                <w:u w:val="single"/>
              </w:rPr>
            </w:pPr>
            <w:r w:rsidRPr="001A4EB4">
              <w:rPr>
                <w:rFonts w:ascii="Georgia" w:hAnsi="Georgia" w:cs="Arial"/>
                <w:sz w:val="20"/>
                <w:szCs w:val="20"/>
                <w:u w:val="single"/>
              </w:rPr>
              <w:t>Maßnahmen, die zur „Selbstreinigung“ ergriffen wurden:</w:t>
            </w:r>
          </w:p>
          <w:p w14:paraId="3E4CAC29" w14:textId="77777777" w:rsidR="00AF62D9" w:rsidRPr="001A4EB4" w:rsidRDefault="00207005" w:rsidP="00207005">
            <w:pPr>
              <w:spacing w:before="60" w:after="60" w:line="360" w:lineRule="auto"/>
              <w:jc w:val="both"/>
              <w:rPr>
                <w:rFonts w:ascii="Georgia" w:hAnsi="Georgia" w:cs="Arial"/>
              </w:rPr>
            </w:pPr>
            <w:r w:rsidRPr="001A4EB4">
              <w:rPr>
                <w:rFonts w:ascii="Georgia" w:hAnsi="Georgia" w:cs="Arial"/>
                <w:sz w:val="16"/>
                <w:szCs w:val="20"/>
              </w:rPr>
              <w:fldChar w:fldCharType="begin">
                <w:ffData>
                  <w:name w:val="Text7"/>
                  <w:enabled/>
                  <w:calcOnExit w:val="0"/>
                  <w:textInput/>
                </w:ffData>
              </w:fldChar>
            </w:r>
            <w:bookmarkStart w:id="2" w:name="Text7"/>
            <w:r w:rsidRPr="001A4EB4">
              <w:rPr>
                <w:rFonts w:ascii="Georgia" w:hAnsi="Georgia" w:cs="Arial"/>
                <w:sz w:val="16"/>
                <w:szCs w:val="20"/>
              </w:rPr>
              <w:instrText xml:space="preserve"> FORMTEXT </w:instrText>
            </w:r>
            <w:r w:rsidRPr="001A4EB4">
              <w:rPr>
                <w:rFonts w:ascii="Georgia" w:hAnsi="Georgia" w:cs="Arial"/>
                <w:sz w:val="16"/>
                <w:szCs w:val="20"/>
              </w:rPr>
            </w:r>
            <w:r w:rsidRPr="001A4EB4">
              <w:rPr>
                <w:rFonts w:ascii="Georgia" w:hAnsi="Georgia" w:cs="Arial"/>
                <w:sz w:val="16"/>
                <w:szCs w:val="20"/>
              </w:rPr>
              <w:fldChar w:fldCharType="separate"/>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sz w:val="16"/>
                <w:szCs w:val="20"/>
              </w:rPr>
              <w:fldChar w:fldCharType="end"/>
            </w:r>
            <w:bookmarkEnd w:id="2"/>
          </w:p>
        </w:tc>
      </w:tr>
    </w:tbl>
    <w:p w14:paraId="1B0C5A51" w14:textId="77777777" w:rsidR="0064740A" w:rsidRPr="00D03202" w:rsidRDefault="0064740A" w:rsidP="00433408">
      <w:pPr>
        <w:pStyle w:val="Listenabsatz"/>
        <w:spacing w:before="320" w:line="360" w:lineRule="auto"/>
        <w:ind w:left="0"/>
        <w:contextualSpacing w:val="0"/>
        <w:jc w:val="both"/>
        <w:rPr>
          <w:rFonts w:ascii="Georgia" w:hAnsi="Georgia" w:cs="Arial"/>
          <w:sz w:val="20"/>
        </w:rPr>
      </w:pPr>
    </w:p>
    <w:p w14:paraId="2776710D" w14:textId="77777777" w:rsidR="00433408" w:rsidRPr="001E110D" w:rsidRDefault="00433408" w:rsidP="00874E43">
      <w:pPr>
        <w:spacing w:line="360" w:lineRule="auto"/>
        <w:rPr>
          <w:rFonts w:ascii="Georgia" w:hAnsi="Georgia" w:cs="Arial"/>
          <w:sz w:val="20"/>
          <w:szCs w:val="20"/>
        </w:rPr>
      </w:pPr>
    </w:p>
    <w:tbl>
      <w:tblPr>
        <w:tblStyle w:val="Tabellenraster"/>
        <w:tblW w:w="0" w:type="auto"/>
        <w:tblLook w:val="04A0" w:firstRow="1" w:lastRow="0" w:firstColumn="1" w:lastColumn="0" w:noHBand="0" w:noVBand="1"/>
      </w:tblPr>
      <w:tblGrid>
        <w:gridCol w:w="3823"/>
        <w:gridCol w:w="850"/>
        <w:gridCol w:w="3821"/>
      </w:tblGrid>
      <w:tr w:rsidR="001A4EB4" w:rsidRPr="001A4EB4" w14:paraId="1F8D38FB" w14:textId="77777777" w:rsidTr="00C712C8">
        <w:tc>
          <w:tcPr>
            <w:tcW w:w="3823" w:type="dxa"/>
            <w:tcBorders>
              <w:right w:val="nil"/>
            </w:tcBorders>
            <w:shd w:val="clear" w:color="auto" w:fill="auto"/>
          </w:tcPr>
          <w:p w14:paraId="05DBD8AB" w14:textId="77777777" w:rsidR="00DD2EC3" w:rsidRPr="001A4EB4" w:rsidRDefault="00027295" w:rsidP="001E110D">
            <w:pPr>
              <w:spacing w:before="60" w:line="276" w:lineRule="auto"/>
              <w:rPr>
                <w:rFonts w:ascii="Georgia" w:hAnsi="Georgia" w:cs="Arial"/>
                <w:sz w:val="16"/>
                <w:szCs w:val="20"/>
              </w:rPr>
            </w:pPr>
            <w:r w:rsidRPr="001A4EB4">
              <w:rPr>
                <w:rFonts w:ascii="Georgia" w:hAnsi="Georgia" w:cs="Arial"/>
                <w:sz w:val="16"/>
                <w:szCs w:val="20"/>
              </w:rPr>
              <w:fldChar w:fldCharType="begin">
                <w:ffData>
                  <w:name w:val="Text3"/>
                  <w:enabled/>
                  <w:calcOnExit w:val="0"/>
                  <w:textInput/>
                </w:ffData>
              </w:fldChar>
            </w:r>
            <w:bookmarkStart w:id="3" w:name="Text3"/>
            <w:r w:rsidRPr="001A4EB4">
              <w:rPr>
                <w:rFonts w:ascii="Georgia" w:hAnsi="Georgia" w:cs="Arial"/>
                <w:sz w:val="16"/>
                <w:szCs w:val="20"/>
              </w:rPr>
              <w:instrText xml:space="preserve"> FORMTEXT </w:instrText>
            </w:r>
            <w:r w:rsidRPr="001A4EB4">
              <w:rPr>
                <w:rFonts w:ascii="Georgia" w:hAnsi="Georgia" w:cs="Arial"/>
                <w:sz w:val="16"/>
                <w:szCs w:val="20"/>
              </w:rPr>
            </w:r>
            <w:r w:rsidRPr="001A4EB4">
              <w:rPr>
                <w:rFonts w:ascii="Georgia" w:hAnsi="Georgia" w:cs="Arial"/>
                <w:sz w:val="16"/>
                <w:szCs w:val="20"/>
              </w:rPr>
              <w:fldChar w:fldCharType="separate"/>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sz w:val="16"/>
                <w:szCs w:val="20"/>
              </w:rPr>
              <w:fldChar w:fldCharType="end"/>
            </w:r>
            <w:bookmarkEnd w:id="3"/>
            <w:r w:rsidR="00E7522F" w:rsidRPr="001A4EB4">
              <w:rPr>
                <w:rFonts w:ascii="Georgia" w:hAnsi="Georgia" w:cs="Arial"/>
                <w:sz w:val="16"/>
                <w:szCs w:val="20"/>
              </w:rPr>
              <w:t xml:space="preserve">, den </w:t>
            </w:r>
            <w:r w:rsidR="00E7522F" w:rsidRPr="001A4EB4">
              <w:rPr>
                <w:rFonts w:ascii="Georgia" w:hAnsi="Georgia" w:cs="Arial"/>
                <w:sz w:val="16"/>
                <w:szCs w:val="20"/>
              </w:rPr>
              <w:fldChar w:fldCharType="begin">
                <w:ffData>
                  <w:name w:val="Text4"/>
                  <w:enabled/>
                  <w:calcOnExit w:val="0"/>
                  <w:textInput/>
                </w:ffData>
              </w:fldChar>
            </w:r>
            <w:bookmarkStart w:id="4" w:name="Text4"/>
            <w:r w:rsidR="00E7522F" w:rsidRPr="001A4EB4">
              <w:rPr>
                <w:rFonts w:ascii="Georgia" w:hAnsi="Georgia" w:cs="Arial"/>
                <w:sz w:val="16"/>
                <w:szCs w:val="20"/>
              </w:rPr>
              <w:instrText xml:space="preserve"> FORMTEXT </w:instrText>
            </w:r>
            <w:r w:rsidR="00E7522F" w:rsidRPr="001A4EB4">
              <w:rPr>
                <w:rFonts w:ascii="Georgia" w:hAnsi="Georgia" w:cs="Arial"/>
                <w:sz w:val="16"/>
                <w:szCs w:val="20"/>
              </w:rPr>
            </w:r>
            <w:r w:rsidR="00E7522F" w:rsidRPr="001A4EB4">
              <w:rPr>
                <w:rFonts w:ascii="Georgia" w:hAnsi="Georgia" w:cs="Arial"/>
                <w:sz w:val="16"/>
                <w:szCs w:val="20"/>
              </w:rPr>
              <w:fldChar w:fldCharType="separate"/>
            </w:r>
            <w:r w:rsidR="00E7522F" w:rsidRPr="001A4EB4">
              <w:rPr>
                <w:rFonts w:ascii="Georgia" w:hAnsi="Georgia" w:cs="Arial"/>
                <w:noProof/>
                <w:sz w:val="16"/>
                <w:szCs w:val="20"/>
              </w:rPr>
              <w:t> </w:t>
            </w:r>
            <w:r w:rsidR="00E7522F" w:rsidRPr="001A4EB4">
              <w:rPr>
                <w:rFonts w:ascii="Georgia" w:hAnsi="Georgia" w:cs="Arial"/>
                <w:noProof/>
                <w:sz w:val="16"/>
                <w:szCs w:val="20"/>
              </w:rPr>
              <w:t> </w:t>
            </w:r>
            <w:r w:rsidR="00E7522F" w:rsidRPr="001A4EB4">
              <w:rPr>
                <w:rFonts w:ascii="Georgia" w:hAnsi="Georgia" w:cs="Arial"/>
                <w:noProof/>
                <w:sz w:val="16"/>
                <w:szCs w:val="20"/>
              </w:rPr>
              <w:t> </w:t>
            </w:r>
            <w:r w:rsidR="00E7522F" w:rsidRPr="001A4EB4">
              <w:rPr>
                <w:rFonts w:ascii="Georgia" w:hAnsi="Georgia" w:cs="Arial"/>
                <w:noProof/>
                <w:sz w:val="16"/>
                <w:szCs w:val="20"/>
              </w:rPr>
              <w:t> </w:t>
            </w:r>
            <w:r w:rsidR="00E7522F" w:rsidRPr="001A4EB4">
              <w:rPr>
                <w:rFonts w:ascii="Georgia" w:hAnsi="Georgia" w:cs="Arial"/>
                <w:noProof/>
                <w:sz w:val="16"/>
                <w:szCs w:val="20"/>
              </w:rPr>
              <w:t> </w:t>
            </w:r>
            <w:r w:rsidR="00E7522F" w:rsidRPr="001A4EB4">
              <w:rPr>
                <w:rFonts w:ascii="Georgia" w:hAnsi="Georgia" w:cs="Arial"/>
                <w:sz w:val="16"/>
                <w:szCs w:val="20"/>
              </w:rPr>
              <w:fldChar w:fldCharType="end"/>
            </w:r>
            <w:bookmarkEnd w:id="4"/>
          </w:p>
        </w:tc>
        <w:tc>
          <w:tcPr>
            <w:tcW w:w="850" w:type="dxa"/>
            <w:tcBorders>
              <w:left w:val="nil"/>
              <w:bottom w:val="nil"/>
              <w:right w:val="nil"/>
            </w:tcBorders>
            <w:shd w:val="clear" w:color="auto" w:fill="auto"/>
          </w:tcPr>
          <w:p w14:paraId="5E13BC89" w14:textId="77777777" w:rsidR="00DD2EC3" w:rsidRPr="001A4EB4" w:rsidRDefault="00DD2EC3" w:rsidP="001E110D">
            <w:pPr>
              <w:spacing w:before="60" w:line="276" w:lineRule="auto"/>
              <w:rPr>
                <w:rFonts w:ascii="Georgia" w:hAnsi="Georgia" w:cs="Arial"/>
                <w:sz w:val="16"/>
                <w:szCs w:val="20"/>
              </w:rPr>
            </w:pPr>
          </w:p>
        </w:tc>
        <w:tc>
          <w:tcPr>
            <w:tcW w:w="3821" w:type="dxa"/>
            <w:tcBorders>
              <w:left w:val="nil"/>
            </w:tcBorders>
            <w:shd w:val="clear" w:color="auto" w:fill="auto"/>
          </w:tcPr>
          <w:p w14:paraId="3634B840" w14:textId="77777777" w:rsidR="00DD2EC3" w:rsidRPr="001A4EB4" w:rsidRDefault="00E7522F" w:rsidP="001E110D">
            <w:pPr>
              <w:spacing w:before="60" w:line="276" w:lineRule="auto"/>
              <w:rPr>
                <w:rFonts w:ascii="Georgia" w:hAnsi="Georgia" w:cs="Arial"/>
                <w:sz w:val="16"/>
                <w:szCs w:val="20"/>
              </w:rPr>
            </w:pPr>
            <w:r w:rsidRPr="001A4EB4">
              <w:rPr>
                <w:rFonts w:ascii="Georgia" w:hAnsi="Georgia" w:cs="Arial"/>
                <w:sz w:val="16"/>
                <w:szCs w:val="20"/>
              </w:rPr>
              <w:fldChar w:fldCharType="begin">
                <w:ffData>
                  <w:name w:val="Text5"/>
                  <w:enabled/>
                  <w:calcOnExit w:val="0"/>
                  <w:textInput/>
                </w:ffData>
              </w:fldChar>
            </w:r>
            <w:bookmarkStart w:id="5" w:name="Text5"/>
            <w:r w:rsidRPr="001A4EB4">
              <w:rPr>
                <w:rFonts w:ascii="Georgia" w:hAnsi="Georgia" w:cs="Arial"/>
                <w:sz w:val="16"/>
                <w:szCs w:val="20"/>
              </w:rPr>
              <w:instrText xml:space="preserve"> FORMTEXT </w:instrText>
            </w:r>
            <w:r w:rsidRPr="001A4EB4">
              <w:rPr>
                <w:rFonts w:ascii="Georgia" w:hAnsi="Georgia" w:cs="Arial"/>
                <w:sz w:val="16"/>
                <w:szCs w:val="20"/>
              </w:rPr>
            </w:r>
            <w:r w:rsidRPr="001A4EB4">
              <w:rPr>
                <w:rFonts w:ascii="Georgia" w:hAnsi="Georgia" w:cs="Arial"/>
                <w:sz w:val="16"/>
                <w:szCs w:val="20"/>
              </w:rPr>
              <w:fldChar w:fldCharType="separate"/>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noProof/>
                <w:sz w:val="16"/>
                <w:szCs w:val="20"/>
              </w:rPr>
              <w:t> </w:t>
            </w:r>
            <w:r w:rsidRPr="001A4EB4">
              <w:rPr>
                <w:rFonts w:ascii="Georgia" w:hAnsi="Georgia" w:cs="Arial"/>
                <w:sz w:val="16"/>
                <w:szCs w:val="20"/>
              </w:rPr>
              <w:fldChar w:fldCharType="end"/>
            </w:r>
            <w:bookmarkEnd w:id="5"/>
          </w:p>
        </w:tc>
      </w:tr>
      <w:tr w:rsidR="007D52DF" w:rsidRPr="001A4EB4" w14:paraId="0B95526B" w14:textId="77777777" w:rsidTr="009A1DD3">
        <w:trPr>
          <w:trHeight w:val="680"/>
        </w:trPr>
        <w:tc>
          <w:tcPr>
            <w:tcW w:w="3823" w:type="dxa"/>
            <w:tcBorders>
              <w:right w:val="nil"/>
            </w:tcBorders>
            <w:shd w:val="clear" w:color="auto" w:fill="auto"/>
          </w:tcPr>
          <w:p w14:paraId="07CFC4D6" w14:textId="77777777" w:rsidR="00DD2EC3" w:rsidRPr="001A4EB4" w:rsidRDefault="00E7522F" w:rsidP="001E110D">
            <w:pPr>
              <w:spacing w:before="60" w:line="276" w:lineRule="auto"/>
              <w:rPr>
                <w:rFonts w:ascii="Georgia" w:hAnsi="Georgia" w:cs="Arial"/>
                <w:b/>
                <w:sz w:val="12"/>
                <w:szCs w:val="12"/>
              </w:rPr>
            </w:pPr>
            <w:r w:rsidRPr="001A4EB4">
              <w:rPr>
                <w:rFonts w:ascii="Georgia" w:hAnsi="Georgia" w:cs="Arial"/>
                <w:b/>
                <w:sz w:val="12"/>
                <w:szCs w:val="12"/>
              </w:rPr>
              <w:t>(Ort, Datum)</w:t>
            </w:r>
          </w:p>
        </w:tc>
        <w:tc>
          <w:tcPr>
            <w:tcW w:w="850" w:type="dxa"/>
            <w:tcBorders>
              <w:top w:val="nil"/>
              <w:left w:val="nil"/>
              <w:right w:val="nil"/>
            </w:tcBorders>
            <w:shd w:val="clear" w:color="auto" w:fill="auto"/>
          </w:tcPr>
          <w:p w14:paraId="48BEFC71" w14:textId="77777777" w:rsidR="00DD2EC3" w:rsidRPr="001A4EB4" w:rsidRDefault="00DD2EC3" w:rsidP="001E110D">
            <w:pPr>
              <w:spacing w:before="60" w:line="276" w:lineRule="auto"/>
              <w:rPr>
                <w:rFonts w:ascii="Georgia" w:hAnsi="Georgia" w:cs="Arial"/>
                <w:sz w:val="12"/>
                <w:szCs w:val="12"/>
              </w:rPr>
            </w:pPr>
          </w:p>
        </w:tc>
        <w:tc>
          <w:tcPr>
            <w:tcW w:w="3821" w:type="dxa"/>
            <w:tcBorders>
              <w:left w:val="nil"/>
            </w:tcBorders>
            <w:shd w:val="clear" w:color="auto" w:fill="auto"/>
          </w:tcPr>
          <w:p w14:paraId="61E74574" w14:textId="77777777" w:rsidR="00E7522F" w:rsidRPr="001A4EB4" w:rsidRDefault="00E7522F" w:rsidP="001E110D">
            <w:pPr>
              <w:spacing w:before="60" w:line="276" w:lineRule="auto"/>
              <w:rPr>
                <w:rFonts w:ascii="Georgia" w:hAnsi="Georgia" w:cs="Arial"/>
                <w:b/>
                <w:sz w:val="12"/>
                <w:szCs w:val="12"/>
              </w:rPr>
            </w:pPr>
            <w:r w:rsidRPr="001A4EB4">
              <w:rPr>
                <w:rFonts w:ascii="Georgia" w:hAnsi="Georgia" w:cs="Arial"/>
                <w:b/>
                <w:sz w:val="12"/>
                <w:szCs w:val="12"/>
              </w:rPr>
              <w:t>(Name des Erklärenden in Textform)</w:t>
            </w:r>
          </w:p>
          <w:p w14:paraId="00605B25" w14:textId="77777777" w:rsidR="00E7522F" w:rsidRPr="001A4EB4" w:rsidRDefault="00082017" w:rsidP="00082017">
            <w:pPr>
              <w:spacing w:before="60" w:line="276" w:lineRule="auto"/>
              <w:jc w:val="both"/>
              <w:rPr>
                <w:rFonts w:ascii="Georgia" w:hAnsi="Georgia" w:cs="Arial"/>
                <w:sz w:val="12"/>
                <w:szCs w:val="12"/>
              </w:rPr>
            </w:pPr>
            <w:r w:rsidRPr="001A4EB4">
              <w:rPr>
                <w:rFonts w:ascii="Georgia" w:hAnsi="Georgia" w:cs="Arial"/>
                <w:sz w:val="12"/>
                <w:szCs w:val="12"/>
              </w:rPr>
              <w:t>[Die Textform (</w:t>
            </w:r>
            <w:r w:rsidR="008C5BFE" w:rsidRPr="001A4EB4">
              <w:rPr>
                <w:rFonts w:ascii="Georgia" w:hAnsi="Georgia" w:cs="Arial"/>
                <w:sz w:val="12"/>
                <w:szCs w:val="12"/>
              </w:rPr>
              <w:t>§ 126b BGB) erfordert, dass der Name der natür</w:t>
            </w:r>
            <w:r w:rsidRPr="001A4EB4">
              <w:rPr>
                <w:rFonts w:ascii="Georgia" w:hAnsi="Georgia" w:cs="Arial"/>
                <w:sz w:val="12"/>
                <w:szCs w:val="12"/>
              </w:rPr>
              <w:softHyphen/>
            </w:r>
            <w:r w:rsidR="008C5BFE" w:rsidRPr="001A4EB4">
              <w:rPr>
                <w:rFonts w:ascii="Georgia" w:hAnsi="Georgia" w:cs="Arial"/>
                <w:sz w:val="12"/>
                <w:szCs w:val="12"/>
              </w:rPr>
              <w:t>lichen Pe</w:t>
            </w:r>
            <w:r w:rsidR="003261B5" w:rsidRPr="001A4EB4">
              <w:rPr>
                <w:rFonts w:ascii="Georgia" w:hAnsi="Georgia" w:cs="Arial"/>
                <w:sz w:val="12"/>
                <w:szCs w:val="12"/>
              </w:rPr>
              <w:t>rson, die die vorliegende E</w:t>
            </w:r>
            <w:r w:rsidR="008C5BFE" w:rsidRPr="001A4EB4">
              <w:rPr>
                <w:rFonts w:ascii="Georgia" w:hAnsi="Georgia" w:cs="Arial"/>
                <w:sz w:val="12"/>
                <w:szCs w:val="12"/>
              </w:rPr>
              <w:t>rklärung abgibt, erkennbar ist.]</w:t>
            </w:r>
          </w:p>
        </w:tc>
      </w:tr>
    </w:tbl>
    <w:p w14:paraId="7A877A48" w14:textId="77777777" w:rsidR="005400B9" w:rsidRPr="001A4EB4" w:rsidRDefault="005400B9" w:rsidP="00267E39">
      <w:pPr>
        <w:spacing w:before="160" w:line="360" w:lineRule="auto"/>
        <w:rPr>
          <w:rFonts w:ascii="Georgia" w:hAnsi="Georgia" w:cs="Arial"/>
          <w:sz w:val="20"/>
          <w:szCs w:val="20"/>
        </w:rPr>
      </w:pPr>
    </w:p>
    <w:sectPr w:rsidR="005400B9" w:rsidRPr="001A4EB4" w:rsidSect="003A1F72">
      <w:headerReference w:type="default" r:id="rId8"/>
      <w:footerReference w:type="default" r:id="rId9"/>
      <w:pgSz w:w="11906" w:h="16838"/>
      <w:pgMar w:top="2268" w:right="1701" w:bottom="1701"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18A5A" w14:textId="77777777" w:rsidR="001C489F" w:rsidRDefault="001C489F" w:rsidP="001C489F">
      <w:pPr>
        <w:spacing w:after="0" w:line="240" w:lineRule="auto"/>
      </w:pPr>
      <w:r>
        <w:separator/>
      </w:r>
    </w:p>
  </w:endnote>
  <w:endnote w:type="continuationSeparator" w:id="0">
    <w:p w14:paraId="5F7288A9" w14:textId="77777777" w:rsidR="001C489F" w:rsidRDefault="001C489F" w:rsidP="001C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0" w:type="auto"/>
      <w:jc w:val="center"/>
      <w:tblLook w:val="04A0" w:firstRow="1" w:lastRow="0" w:firstColumn="1" w:lastColumn="0" w:noHBand="0" w:noVBand="1"/>
    </w:tblPr>
    <w:tblGrid>
      <w:gridCol w:w="4252"/>
      <w:gridCol w:w="4252"/>
    </w:tblGrid>
    <w:tr w:rsidR="00D663B7" w:rsidRPr="00D663B7" w14:paraId="489DED98" w14:textId="77777777" w:rsidTr="00D663B7">
      <w:trPr>
        <w:trHeight w:val="283"/>
        <w:jc w:val="center"/>
      </w:trPr>
      <w:tc>
        <w:tcPr>
          <w:tcW w:w="4252" w:type="dxa"/>
          <w:tcBorders>
            <w:top w:val="nil"/>
            <w:left w:val="nil"/>
            <w:bottom w:val="nil"/>
            <w:right w:val="nil"/>
          </w:tcBorders>
          <w:vAlign w:val="bottom"/>
        </w:tcPr>
        <w:p w14:paraId="7DB355AE" w14:textId="77777777" w:rsidR="00D663B7" w:rsidRPr="00D663B7" w:rsidRDefault="00D663B7" w:rsidP="00D663B7">
          <w:pPr>
            <w:rPr>
              <w:rFonts w:ascii="Georgia" w:hAnsi="Georgia"/>
              <w:sz w:val="12"/>
              <w:szCs w:val="12"/>
            </w:rPr>
          </w:pPr>
        </w:p>
      </w:tc>
      <w:tc>
        <w:tcPr>
          <w:tcW w:w="4252" w:type="dxa"/>
          <w:tcBorders>
            <w:top w:val="nil"/>
            <w:left w:val="nil"/>
            <w:bottom w:val="nil"/>
            <w:right w:val="nil"/>
          </w:tcBorders>
          <w:vAlign w:val="bottom"/>
        </w:tcPr>
        <w:p w14:paraId="63EAFAA1" w14:textId="40C0317F" w:rsidR="00D663B7" w:rsidRPr="00D663B7" w:rsidRDefault="00D663B7" w:rsidP="00D663B7">
          <w:pPr>
            <w:jc w:val="right"/>
            <w:rPr>
              <w:rFonts w:ascii="Georgia" w:hAnsi="Georgia"/>
              <w:sz w:val="12"/>
              <w:szCs w:val="12"/>
            </w:rPr>
          </w:pPr>
          <w:r w:rsidRPr="00D663B7">
            <w:rPr>
              <w:rFonts w:ascii="Georgia" w:hAnsi="Georgia"/>
              <w:sz w:val="12"/>
              <w:szCs w:val="12"/>
            </w:rPr>
            <w:t xml:space="preserve">Seite </w:t>
          </w:r>
          <w:r w:rsidRPr="00D663B7">
            <w:rPr>
              <w:rFonts w:ascii="Georgia" w:hAnsi="Georgia"/>
              <w:bCs/>
              <w:sz w:val="12"/>
              <w:szCs w:val="12"/>
            </w:rPr>
            <w:fldChar w:fldCharType="begin"/>
          </w:r>
          <w:r w:rsidRPr="00D663B7">
            <w:rPr>
              <w:rFonts w:ascii="Georgia" w:hAnsi="Georgia"/>
              <w:bCs/>
              <w:sz w:val="12"/>
              <w:szCs w:val="12"/>
            </w:rPr>
            <w:instrText>PAGE  \* Arabic  \* MERGEFORMAT</w:instrText>
          </w:r>
          <w:r w:rsidRPr="00D663B7">
            <w:rPr>
              <w:rFonts w:ascii="Georgia" w:hAnsi="Georgia"/>
              <w:bCs/>
              <w:sz w:val="12"/>
              <w:szCs w:val="12"/>
            </w:rPr>
            <w:fldChar w:fldCharType="separate"/>
          </w:r>
          <w:r w:rsidR="00131433">
            <w:rPr>
              <w:rFonts w:ascii="Georgia" w:hAnsi="Georgia"/>
              <w:bCs/>
              <w:noProof/>
              <w:sz w:val="12"/>
              <w:szCs w:val="12"/>
            </w:rPr>
            <w:t>1</w:t>
          </w:r>
          <w:r w:rsidRPr="00D663B7">
            <w:rPr>
              <w:rFonts w:ascii="Georgia" w:hAnsi="Georgia"/>
              <w:bCs/>
              <w:sz w:val="12"/>
              <w:szCs w:val="12"/>
            </w:rPr>
            <w:fldChar w:fldCharType="end"/>
          </w:r>
          <w:r w:rsidRPr="00D663B7">
            <w:rPr>
              <w:rFonts w:ascii="Georgia" w:hAnsi="Georgia"/>
              <w:sz w:val="12"/>
              <w:szCs w:val="12"/>
            </w:rPr>
            <w:t xml:space="preserve"> von </w:t>
          </w:r>
          <w:r w:rsidRPr="00D663B7">
            <w:rPr>
              <w:rFonts w:ascii="Georgia" w:hAnsi="Georgia"/>
              <w:bCs/>
              <w:sz w:val="12"/>
              <w:szCs w:val="12"/>
            </w:rPr>
            <w:fldChar w:fldCharType="begin"/>
          </w:r>
          <w:r w:rsidRPr="00D663B7">
            <w:rPr>
              <w:rFonts w:ascii="Georgia" w:hAnsi="Georgia"/>
              <w:bCs/>
              <w:sz w:val="12"/>
              <w:szCs w:val="12"/>
            </w:rPr>
            <w:instrText>NUMPAGES  \* Arabic  \* MERGEFORMAT</w:instrText>
          </w:r>
          <w:r w:rsidRPr="00D663B7">
            <w:rPr>
              <w:rFonts w:ascii="Georgia" w:hAnsi="Georgia"/>
              <w:bCs/>
              <w:sz w:val="12"/>
              <w:szCs w:val="12"/>
            </w:rPr>
            <w:fldChar w:fldCharType="separate"/>
          </w:r>
          <w:r w:rsidR="00131433">
            <w:rPr>
              <w:rFonts w:ascii="Georgia" w:hAnsi="Georgia"/>
              <w:bCs/>
              <w:noProof/>
              <w:sz w:val="12"/>
              <w:szCs w:val="12"/>
            </w:rPr>
            <w:t>5</w:t>
          </w:r>
          <w:r w:rsidRPr="00D663B7">
            <w:rPr>
              <w:rFonts w:ascii="Georgia" w:hAnsi="Georgia"/>
              <w:bCs/>
              <w:sz w:val="12"/>
              <w:szCs w:val="12"/>
            </w:rPr>
            <w:fldChar w:fldCharType="end"/>
          </w:r>
        </w:p>
      </w:tc>
    </w:tr>
  </w:tbl>
  <w:p w14:paraId="6DB0CAC4" w14:textId="77777777" w:rsidR="00EC2218" w:rsidRPr="00D663B7" w:rsidRDefault="00EC2218" w:rsidP="00D663B7">
    <w:pPr>
      <w:spacing w:after="0" w:line="240" w:lineRule="auto"/>
      <w:rPr>
        <w:rFonts w:ascii="Georgia" w:hAnsi="Georgia"/>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B097" w14:textId="77777777" w:rsidR="001C489F" w:rsidRDefault="001C489F" w:rsidP="001C489F">
      <w:pPr>
        <w:spacing w:after="0" w:line="240" w:lineRule="auto"/>
      </w:pPr>
      <w:r>
        <w:separator/>
      </w:r>
    </w:p>
  </w:footnote>
  <w:footnote w:type="continuationSeparator" w:id="0">
    <w:p w14:paraId="423DF90A" w14:textId="77777777" w:rsidR="001C489F" w:rsidRDefault="001C489F" w:rsidP="001C489F">
      <w:pPr>
        <w:spacing w:after="0" w:line="240" w:lineRule="auto"/>
      </w:pPr>
      <w:r>
        <w:continuationSeparator/>
      </w:r>
    </w:p>
  </w:footnote>
  <w:footnote w:id="1">
    <w:p w14:paraId="6AAE6048" w14:textId="77777777" w:rsidR="00207005" w:rsidRPr="001E110D" w:rsidRDefault="00207005" w:rsidP="00FC312D">
      <w:pPr>
        <w:pStyle w:val="Funotentext"/>
        <w:ind w:left="68" w:hanging="68"/>
        <w:jc w:val="both"/>
        <w:rPr>
          <w:rFonts w:ascii="Georgia" w:hAnsi="Georgia"/>
          <w:sz w:val="12"/>
          <w:szCs w:val="12"/>
        </w:rPr>
      </w:pPr>
      <w:r w:rsidRPr="001E110D">
        <w:rPr>
          <w:rStyle w:val="Funotenzeichen"/>
          <w:rFonts w:ascii="Georgia" w:hAnsi="Georgia"/>
          <w:sz w:val="12"/>
          <w:szCs w:val="12"/>
        </w:rPr>
        <w:footnoteRef/>
      </w:r>
      <w:r w:rsidRPr="001E110D">
        <w:rPr>
          <w:rFonts w:ascii="Georgia" w:hAnsi="Georgia"/>
          <w:sz w:val="12"/>
          <w:szCs w:val="12"/>
        </w:rPr>
        <w:t xml:space="preserve"> </w:t>
      </w:r>
      <w:r w:rsidR="00AB0B03" w:rsidRPr="001E110D">
        <w:rPr>
          <w:rFonts w:ascii="Georgia" w:hAnsi="Georgia"/>
          <w:sz w:val="12"/>
          <w:szCs w:val="12"/>
        </w:rPr>
        <w:t>(</w:t>
      </w:r>
      <w:r w:rsidR="007C3622" w:rsidRPr="001E110D">
        <w:rPr>
          <w:rFonts w:ascii="Georgia" w:hAnsi="Georgia"/>
          <w:sz w:val="12"/>
          <w:szCs w:val="12"/>
        </w:rPr>
        <w:t>Öffentliche</w:t>
      </w:r>
      <w:r w:rsidR="00AB0B03" w:rsidRPr="001E110D">
        <w:rPr>
          <w:rFonts w:ascii="Georgia" w:hAnsi="Georgia"/>
          <w:sz w:val="12"/>
          <w:szCs w:val="12"/>
        </w:rPr>
        <w:t>)</w:t>
      </w:r>
      <w:r w:rsidR="007C3622" w:rsidRPr="001E110D">
        <w:rPr>
          <w:rFonts w:ascii="Georgia" w:hAnsi="Georgia"/>
          <w:sz w:val="12"/>
          <w:szCs w:val="12"/>
        </w:rPr>
        <w:t xml:space="preserve"> </w:t>
      </w:r>
      <w:r w:rsidRPr="001E110D">
        <w:rPr>
          <w:rFonts w:ascii="Georgia" w:hAnsi="Georgia"/>
          <w:sz w:val="12"/>
          <w:szCs w:val="12"/>
        </w:rPr>
        <w:t xml:space="preserve">Auftraggeber schließen ein Unternehmen, bei dem ein Ausschlussgrund nach § 123 GWB oder § 124 GWB vorliegt, nicht von der Teilnahme an dem Vergabeverfahren aus, wenn das Unternehmen dem Auftraggeber oder nach § 8 des Wettbewerbsregistergesetzes dem Bundeskartellamt nachgewiesen hat, </w:t>
      </w:r>
      <w:r w:rsidR="007C3622" w:rsidRPr="001E110D">
        <w:rPr>
          <w:rFonts w:ascii="Georgia" w:hAnsi="Georgia"/>
          <w:sz w:val="12"/>
          <w:szCs w:val="12"/>
        </w:rPr>
        <w:t>dass es (1.) für jeden durch eine Straftat oder ein Fehlverhalten verursachten Schaden einen Ausgleich gezahlt oder sich z</w:t>
      </w:r>
      <w:r w:rsidR="001E110D">
        <w:rPr>
          <w:rFonts w:ascii="Georgia" w:hAnsi="Georgia"/>
          <w:sz w:val="12"/>
          <w:szCs w:val="12"/>
        </w:rPr>
        <w:t>ur Zahlung eines Ausgleichs ver</w:t>
      </w:r>
      <w:r w:rsidR="007C3622" w:rsidRPr="001E110D">
        <w:rPr>
          <w:rFonts w:ascii="Georgia" w:hAnsi="Georgia"/>
          <w:sz w:val="12"/>
          <w:szCs w:val="12"/>
        </w:rPr>
        <w:t>pflichtet hat, (2.) die Tatsachen und Umstände, die mit der Straftat oder dem Fe</w:t>
      </w:r>
      <w:r w:rsidR="001E110D">
        <w:rPr>
          <w:rFonts w:ascii="Georgia" w:hAnsi="Georgia"/>
          <w:sz w:val="12"/>
          <w:szCs w:val="12"/>
        </w:rPr>
        <w:t>hlverhalten und dem dadurch ver</w:t>
      </w:r>
      <w:r w:rsidR="007C3622" w:rsidRPr="001E110D">
        <w:rPr>
          <w:rFonts w:ascii="Georgia" w:hAnsi="Georgia"/>
          <w:sz w:val="12"/>
          <w:szCs w:val="12"/>
        </w:rPr>
        <w:t>ursachten Schaden in Zusammenhang stehen, durch eine aktive Zusammenarbeit mit den Ermittlungsbehörden und dem öffentlichen Auftraggeber umfassend geklärt hat und (3.) konkrete technische, organisatorische und personelle Maßnahmen ergriffen hat, die geeignet sind, weitere Straftaten oder weiteres Fehlverhalten zu vermeiden.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A1DD3" w14:paraId="72CD8EC9" w14:textId="77777777" w:rsidTr="009A1DD3">
      <w:tc>
        <w:tcPr>
          <w:tcW w:w="4247" w:type="dxa"/>
        </w:tcPr>
        <w:p w14:paraId="1EE4D7B2" w14:textId="77777777" w:rsidR="009A1DD3" w:rsidRDefault="009A1DD3" w:rsidP="00644A6F">
          <w:pPr>
            <w:pStyle w:val="Kopfzeile"/>
            <w:rPr>
              <w:rFonts w:ascii="Georgia" w:hAnsi="Georgia" w:cs="Arial"/>
              <w:sz w:val="12"/>
              <w:szCs w:val="12"/>
            </w:rPr>
          </w:pPr>
          <w:r w:rsidRPr="00B20CD4">
            <w:rPr>
              <w:rFonts w:ascii="Georgia" w:hAnsi="Georgia" w:cs="Arial"/>
              <w:noProof/>
              <w:sz w:val="12"/>
              <w:szCs w:val="12"/>
              <w:lang w:eastAsia="de-DE"/>
            </w:rPr>
            <w:drawing>
              <wp:inline distT="0" distB="0" distL="0" distR="0" wp14:anchorId="79D652FA" wp14:editId="2E3A431F">
                <wp:extent cx="1621790" cy="44513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445135"/>
                        </a:xfrm>
                        <a:prstGeom prst="rect">
                          <a:avLst/>
                        </a:prstGeom>
                        <a:noFill/>
                      </pic:spPr>
                    </pic:pic>
                  </a:graphicData>
                </a:graphic>
              </wp:inline>
            </w:drawing>
          </w:r>
        </w:p>
      </w:tc>
      <w:tc>
        <w:tcPr>
          <w:tcW w:w="4247" w:type="dxa"/>
        </w:tcPr>
        <w:p w14:paraId="4C339AFC" w14:textId="77777777" w:rsidR="009A1DD3" w:rsidRDefault="009A1DD3" w:rsidP="009A1DD3">
          <w:pPr>
            <w:pStyle w:val="Kopfzeile"/>
            <w:jc w:val="right"/>
            <w:rPr>
              <w:rFonts w:ascii="Georgia" w:hAnsi="Georgia" w:cs="Arial"/>
              <w:sz w:val="12"/>
              <w:szCs w:val="12"/>
            </w:rPr>
          </w:pPr>
          <w:r w:rsidRPr="00B20CD4">
            <w:rPr>
              <w:rFonts w:ascii="Georgia" w:eastAsia="Calibri" w:hAnsi="Georgia"/>
              <w:b/>
              <w:noProof/>
              <w:sz w:val="12"/>
              <w:szCs w:val="12"/>
              <w:lang w:eastAsia="de-DE"/>
            </w:rPr>
            <w:drawing>
              <wp:inline distT="0" distB="0" distL="0" distR="0" wp14:anchorId="0C2DD14F" wp14:editId="54C37D65">
                <wp:extent cx="1872000" cy="432849"/>
                <wp:effectExtent l="0" t="0" r="0" b="5715"/>
                <wp:docPr id="8" name="Grafik 490" descr="cid:image004.png@01D8D18E.D87D6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90" descr="cid:image004.png@01D8D18E.D87D6F5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872000" cy="432849"/>
                        </a:xfrm>
                        <a:prstGeom prst="rect">
                          <a:avLst/>
                        </a:prstGeom>
                        <a:noFill/>
                        <a:ln>
                          <a:noFill/>
                        </a:ln>
                      </pic:spPr>
                    </pic:pic>
                  </a:graphicData>
                </a:graphic>
              </wp:inline>
            </w:drawing>
          </w:r>
        </w:p>
      </w:tc>
    </w:tr>
  </w:tbl>
  <w:p w14:paraId="52EB9BAC" w14:textId="77777777" w:rsidR="00644A6F" w:rsidRPr="003A3026" w:rsidRDefault="00644A6F" w:rsidP="00644A6F">
    <w:pPr>
      <w:pStyle w:val="Kopfzeile"/>
      <w:rPr>
        <w:rFonts w:ascii="Georgia" w:hAnsi="Georgia" w:cs="Arial"/>
        <w:sz w:val="12"/>
        <w:szCs w:val="12"/>
      </w:rPr>
    </w:pPr>
  </w:p>
  <w:p w14:paraId="33BFE9A1" w14:textId="77777777" w:rsidR="0020640A" w:rsidRPr="003A3026" w:rsidRDefault="0020640A" w:rsidP="00644A6F">
    <w:pPr>
      <w:pStyle w:val="Kopfzeile"/>
      <w:rPr>
        <w:rFonts w:ascii="Georgia" w:hAnsi="Georgia" w:cs="Arial"/>
        <w:sz w:val="12"/>
        <w:szCs w:val="12"/>
      </w:rPr>
    </w:pPr>
  </w:p>
  <w:p w14:paraId="64729EA7" w14:textId="77777777" w:rsidR="00644A6F" w:rsidRPr="003A3026" w:rsidRDefault="00644A6F" w:rsidP="00644A6F">
    <w:pPr>
      <w:pStyle w:val="Kopfzeile"/>
      <w:rPr>
        <w:rFonts w:ascii="Georgia" w:hAnsi="Georgia" w:cs="Arial"/>
        <w:sz w:val="12"/>
        <w:szCs w:val="12"/>
      </w:rPr>
    </w:pPr>
  </w:p>
  <w:p w14:paraId="1C3D4C5B" w14:textId="77777777" w:rsidR="00D76A5B" w:rsidRPr="00D663B7" w:rsidRDefault="00D76A5B" w:rsidP="00D663B7">
    <w:pPr>
      <w:pStyle w:val="Kopfzeile"/>
      <w:rPr>
        <w:rFonts w:ascii="Georgia" w:hAnsi="Georgia" w:cs="Arial"/>
        <w:sz w:val="12"/>
        <w:szCs w:val="12"/>
      </w:rPr>
    </w:pPr>
  </w:p>
  <w:p w14:paraId="76A6F0CF" w14:textId="77777777" w:rsidR="008B43FD" w:rsidRPr="00D663B7" w:rsidRDefault="008B43FD" w:rsidP="00D663B7">
    <w:pPr>
      <w:pStyle w:val="Kopfzeile"/>
      <w:tabs>
        <w:tab w:val="clear" w:pos="4536"/>
        <w:tab w:val="clear" w:pos="9072"/>
        <w:tab w:val="left" w:pos="2254"/>
      </w:tabs>
      <w:rPr>
        <w:rFonts w:ascii="Georgia" w:hAnsi="Georgia" w:cs="Arial"/>
        <w:sz w:val="12"/>
        <w:szCs w:val="12"/>
      </w:rPr>
    </w:pPr>
  </w:p>
  <w:p w14:paraId="7D71266A" w14:textId="77777777" w:rsidR="00EE3234" w:rsidRPr="00D663B7" w:rsidRDefault="00EE3234" w:rsidP="00D663B7">
    <w:pPr>
      <w:pStyle w:val="Kopfzeile"/>
      <w:tabs>
        <w:tab w:val="clear" w:pos="4536"/>
        <w:tab w:val="clear" w:pos="9072"/>
        <w:tab w:val="left" w:pos="2254"/>
      </w:tabs>
      <w:rPr>
        <w:rFonts w:ascii="Georgia" w:hAnsi="Georgia" w:cs="Arial"/>
        <w:sz w:val="12"/>
        <w:szCs w:val="12"/>
      </w:rPr>
    </w:pPr>
  </w:p>
  <w:p w14:paraId="78DB9C07" w14:textId="77777777" w:rsidR="008B43FD" w:rsidRDefault="008B43FD" w:rsidP="00D663B7">
    <w:pPr>
      <w:pStyle w:val="Kopfzeile"/>
      <w:rPr>
        <w:rFonts w:ascii="Georgia" w:hAnsi="Georgia" w:cs="Arial"/>
        <w:sz w:val="12"/>
        <w:szCs w:val="12"/>
      </w:rPr>
    </w:pPr>
  </w:p>
  <w:p w14:paraId="1BFDAB8F" w14:textId="77777777" w:rsidR="009A1DD3" w:rsidRDefault="009A1DD3" w:rsidP="00D663B7">
    <w:pPr>
      <w:pStyle w:val="Kopfzeile"/>
      <w:rPr>
        <w:rFonts w:ascii="Georgia" w:hAnsi="Georgia" w:cs="Arial"/>
        <w:sz w:val="12"/>
        <w:szCs w:val="12"/>
      </w:rPr>
    </w:pPr>
  </w:p>
  <w:p w14:paraId="6DAB5FE4" w14:textId="77777777" w:rsidR="009A1DD3" w:rsidRPr="00D663B7" w:rsidRDefault="009A1DD3" w:rsidP="00D663B7">
    <w:pPr>
      <w:pStyle w:val="Kopfzeile"/>
      <w:rPr>
        <w:rFonts w:ascii="Georgia" w:hAnsi="Georgia"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B0F44"/>
    <w:multiLevelType w:val="hybridMultilevel"/>
    <w:tmpl w:val="CA7800E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4841B9"/>
    <w:multiLevelType w:val="hybridMultilevel"/>
    <w:tmpl w:val="B36CCC74"/>
    <w:lvl w:ilvl="0" w:tplc="195AFB08">
      <w:start w:val="1"/>
      <w:numFmt w:val="decimal"/>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0EB97162"/>
    <w:multiLevelType w:val="hybridMultilevel"/>
    <w:tmpl w:val="D058559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7E71E9D"/>
    <w:multiLevelType w:val="hybridMultilevel"/>
    <w:tmpl w:val="4D0417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8325CFA"/>
    <w:multiLevelType w:val="hybridMultilevel"/>
    <w:tmpl w:val="33940DD6"/>
    <w:lvl w:ilvl="0" w:tplc="20221CC8">
      <w:start w:val="1"/>
      <w:numFmt w:val="lowerLetter"/>
      <w:lvlText w:val="%1)"/>
      <w:lvlJc w:val="left"/>
      <w:pPr>
        <w:ind w:left="360" w:hanging="360"/>
      </w:pPr>
      <w:rPr>
        <w:rFonts w:hint="default"/>
        <w:b/>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D0405D1"/>
    <w:multiLevelType w:val="hybridMultilevel"/>
    <w:tmpl w:val="A4EECE44"/>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405A1005"/>
    <w:multiLevelType w:val="hybridMultilevel"/>
    <w:tmpl w:val="907AFD90"/>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4CDF58A8"/>
    <w:multiLevelType w:val="hybridMultilevel"/>
    <w:tmpl w:val="74EE63F4"/>
    <w:lvl w:ilvl="0" w:tplc="5688F966">
      <w:start w:val="1"/>
      <w:numFmt w:val="bullet"/>
      <w:lvlText w:val="-"/>
      <w:lvlJc w:val="left"/>
      <w:pPr>
        <w:ind w:left="720" w:hanging="360"/>
      </w:pPr>
      <w:rPr>
        <w:rFonts w:ascii="Georgia" w:eastAsiaTheme="minorHAnsi" w:hAnsi="Georgia"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4881DC9"/>
    <w:multiLevelType w:val="hybridMultilevel"/>
    <w:tmpl w:val="5E00B0D6"/>
    <w:lvl w:ilvl="0" w:tplc="A27E30AA">
      <w:start w:val="1"/>
      <w:numFmt w:val="bullet"/>
      <w:lvlText w:val=""/>
      <w:lvlJc w:val="left"/>
      <w:pPr>
        <w:ind w:left="360" w:hanging="360"/>
      </w:pPr>
      <w:rPr>
        <w:rFonts w:ascii="Wingdings" w:hAnsi="Wingdings" w:hint="default"/>
        <w:color w:val="007377"/>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CF20216"/>
    <w:multiLevelType w:val="hybridMultilevel"/>
    <w:tmpl w:val="4D7886A6"/>
    <w:lvl w:ilvl="0" w:tplc="34843870">
      <w:start w:val="1"/>
      <w:numFmt w:val="bullet"/>
      <w:lvlText w:val=""/>
      <w:lvlJc w:val="left"/>
      <w:pPr>
        <w:ind w:left="360" w:hanging="360"/>
      </w:pPr>
      <w:rPr>
        <w:rFonts w:ascii="Wingdings" w:hAnsi="Wingdings" w:hint="default"/>
        <w:color w:val="007377"/>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66C85848"/>
    <w:multiLevelType w:val="hybridMultilevel"/>
    <w:tmpl w:val="1C0EC10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6C21712B"/>
    <w:multiLevelType w:val="hybridMultilevel"/>
    <w:tmpl w:val="BC6CEB3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1"/>
  </w:num>
  <w:num w:numId="2">
    <w:abstractNumId w:val="3"/>
  </w:num>
  <w:num w:numId="3">
    <w:abstractNumId w:val="0"/>
  </w:num>
  <w:num w:numId="4">
    <w:abstractNumId w:val="2"/>
  </w:num>
  <w:num w:numId="5">
    <w:abstractNumId w:val="10"/>
  </w:num>
  <w:num w:numId="6">
    <w:abstractNumId w:val="5"/>
  </w:num>
  <w:num w:numId="7">
    <w:abstractNumId w:val="6"/>
  </w:num>
  <w:num w:numId="8">
    <w:abstractNumId w:val="1"/>
  </w:num>
  <w:num w:numId="9">
    <w:abstractNumId w:val="4"/>
  </w:num>
  <w:num w:numId="10">
    <w:abstractNumId w:val="9"/>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documentProtection w:edit="forms" w:enforcement="1" w:cryptProviderType="rsaAES" w:cryptAlgorithmClass="hash" w:cryptAlgorithmType="typeAny" w:cryptAlgorithmSid="14" w:cryptSpinCount="100000" w:hash="qNnU7gHD67bX4bDetzPHIQDuij/HpdGHnIBdRJVRUAdmDBmw+Xnv8hZ6KYPiWZWcixNbZtrghkMsvuw3tEfHmg==" w:salt="JLJ8sxd6Eu9NopFiZBz0jQ=="/>
  <w:defaultTabStop w:val="567"/>
  <w:hyphenationZone w:val="425"/>
  <w:characterSpacingControl w:val="doNotCompress"/>
  <w:hdrShapeDefaults>
    <o:shapedefaults v:ext="edit" spidmax="247809">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32E"/>
    <w:rsid w:val="00001941"/>
    <w:rsid w:val="00002B87"/>
    <w:rsid w:val="00003AE4"/>
    <w:rsid w:val="0000706D"/>
    <w:rsid w:val="00010002"/>
    <w:rsid w:val="00010675"/>
    <w:rsid w:val="000116A0"/>
    <w:rsid w:val="000170D4"/>
    <w:rsid w:val="00027295"/>
    <w:rsid w:val="000405A6"/>
    <w:rsid w:val="000420B2"/>
    <w:rsid w:val="0005238B"/>
    <w:rsid w:val="00052B9C"/>
    <w:rsid w:val="00060532"/>
    <w:rsid w:val="00061EAC"/>
    <w:rsid w:val="000665E7"/>
    <w:rsid w:val="00067C77"/>
    <w:rsid w:val="00072E8F"/>
    <w:rsid w:val="00077A9B"/>
    <w:rsid w:val="00081F36"/>
    <w:rsid w:val="00082017"/>
    <w:rsid w:val="0008667A"/>
    <w:rsid w:val="000A06B5"/>
    <w:rsid w:val="000A0A68"/>
    <w:rsid w:val="000A1586"/>
    <w:rsid w:val="000B3572"/>
    <w:rsid w:val="000B48F3"/>
    <w:rsid w:val="000B506A"/>
    <w:rsid w:val="000B5199"/>
    <w:rsid w:val="000B6F7E"/>
    <w:rsid w:val="000C3ADD"/>
    <w:rsid w:val="000E1313"/>
    <w:rsid w:val="000F6A75"/>
    <w:rsid w:val="000F6AD3"/>
    <w:rsid w:val="00101682"/>
    <w:rsid w:val="00105B00"/>
    <w:rsid w:val="00124A7F"/>
    <w:rsid w:val="001275D9"/>
    <w:rsid w:val="00131433"/>
    <w:rsid w:val="00150C6E"/>
    <w:rsid w:val="00162444"/>
    <w:rsid w:val="00166F31"/>
    <w:rsid w:val="00172F0A"/>
    <w:rsid w:val="00173B7F"/>
    <w:rsid w:val="001835BD"/>
    <w:rsid w:val="0019545F"/>
    <w:rsid w:val="001966EF"/>
    <w:rsid w:val="00197350"/>
    <w:rsid w:val="001A4EB4"/>
    <w:rsid w:val="001A4EF8"/>
    <w:rsid w:val="001B0355"/>
    <w:rsid w:val="001B0F82"/>
    <w:rsid w:val="001B4206"/>
    <w:rsid w:val="001C1390"/>
    <w:rsid w:val="001C323A"/>
    <w:rsid w:val="001C489F"/>
    <w:rsid w:val="001D1912"/>
    <w:rsid w:val="001D26C1"/>
    <w:rsid w:val="001D3EE0"/>
    <w:rsid w:val="001E110D"/>
    <w:rsid w:val="001E4081"/>
    <w:rsid w:val="001E7FA2"/>
    <w:rsid w:val="001F0C86"/>
    <w:rsid w:val="001F2311"/>
    <w:rsid w:val="00200D45"/>
    <w:rsid w:val="0020640A"/>
    <w:rsid w:val="00207005"/>
    <w:rsid w:val="00215558"/>
    <w:rsid w:val="00233AC0"/>
    <w:rsid w:val="00241BA0"/>
    <w:rsid w:val="002623F1"/>
    <w:rsid w:val="00262A9E"/>
    <w:rsid w:val="00263221"/>
    <w:rsid w:val="002636AA"/>
    <w:rsid w:val="002663D7"/>
    <w:rsid w:val="00267C8A"/>
    <w:rsid w:val="00267E39"/>
    <w:rsid w:val="0027019E"/>
    <w:rsid w:val="00275DDC"/>
    <w:rsid w:val="00282765"/>
    <w:rsid w:val="00287FA9"/>
    <w:rsid w:val="00292CB0"/>
    <w:rsid w:val="00294368"/>
    <w:rsid w:val="00295C29"/>
    <w:rsid w:val="00296997"/>
    <w:rsid w:val="00297975"/>
    <w:rsid w:val="002A2506"/>
    <w:rsid w:val="002B6734"/>
    <w:rsid w:val="002C2407"/>
    <w:rsid w:val="002D4A38"/>
    <w:rsid w:val="002D5A47"/>
    <w:rsid w:val="002E3F93"/>
    <w:rsid w:val="002E6EE8"/>
    <w:rsid w:val="002E7EE2"/>
    <w:rsid w:val="002F40FE"/>
    <w:rsid w:val="0030293A"/>
    <w:rsid w:val="00306E4A"/>
    <w:rsid w:val="003140DD"/>
    <w:rsid w:val="00314146"/>
    <w:rsid w:val="00314B50"/>
    <w:rsid w:val="003261B5"/>
    <w:rsid w:val="00326F13"/>
    <w:rsid w:val="00333864"/>
    <w:rsid w:val="003362C4"/>
    <w:rsid w:val="00342BC5"/>
    <w:rsid w:val="00351744"/>
    <w:rsid w:val="003548DF"/>
    <w:rsid w:val="003563CE"/>
    <w:rsid w:val="00356DC8"/>
    <w:rsid w:val="0036275F"/>
    <w:rsid w:val="0036503F"/>
    <w:rsid w:val="00371594"/>
    <w:rsid w:val="00384140"/>
    <w:rsid w:val="0038475B"/>
    <w:rsid w:val="00391415"/>
    <w:rsid w:val="00397C24"/>
    <w:rsid w:val="003A1F72"/>
    <w:rsid w:val="003A3BD5"/>
    <w:rsid w:val="003B09C2"/>
    <w:rsid w:val="003B21E9"/>
    <w:rsid w:val="003B48A0"/>
    <w:rsid w:val="003B572E"/>
    <w:rsid w:val="003B5EE0"/>
    <w:rsid w:val="003D5287"/>
    <w:rsid w:val="003F40DC"/>
    <w:rsid w:val="003F7BAF"/>
    <w:rsid w:val="00407B45"/>
    <w:rsid w:val="00407B9E"/>
    <w:rsid w:val="00420BAA"/>
    <w:rsid w:val="004333AA"/>
    <w:rsid w:val="00433408"/>
    <w:rsid w:val="00441FFE"/>
    <w:rsid w:val="00443478"/>
    <w:rsid w:val="004505B4"/>
    <w:rsid w:val="004574CA"/>
    <w:rsid w:val="00457E35"/>
    <w:rsid w:val="00464538"/>
    <w:rsid w:val="00466680"/>
    <w:rsid w:val="00486B35"/>
    <w:rsid w:val="00486E0F"/>
    <w:rsid w:val="00494868"/>
    <w:rsid w:val="004955AC"/>
    <w:rsid w:val="0049566E"/>
    <w:rsid w:val="004A01D3"/>
    <w:rsid w:val="004B0464"/>
    <w:rsid w:val="004C04FB"/>
    <w:rsid w:val="004C5A83"/>
    <w:rsid w:val="004D2AEA"/>
    <w:rsid w:val="004D32C8"/>
    <w:rsid w:val="004D4FD8"/>
    <w:rsid w:val="004D5C77"/>
    <w:rsid w:val="004D601E"/>
    <w:rsid w:val="004E05E8"/>
    <w:rsid w:val="004F032E"/>
    <w:rsid w:val="004F0FAB"/>
    <w:rsid w:val="004F1227"/>
    <w:rsid w:val="004F7BD1"/>
    <w:rsid w:val="004F7FAF"/>
    <w:rsid w:val="00505A14"/>
    <w:rsid w:val="00505ACB"/>
    <w:rsid w:val="005064CC"/>
    <w:rsid w:val="00511504"/>
    <w:rsid w:val="005115E0"/>
    <w:rsid w:val="00512016"/>
    <w:rsid w:val="00516F61"/>
    <w:rsid w:val="0051793D"/>
    <w:rsid w:val="005215B2"/>
    <w:rsid w:val="005322E2"/>
    <w:rsid w:val="005400B9"/>
    <w:rsid w:val="00543D7A"/>
    <w:rsid w:val="00556800"/>
    <w:rsid w:val="00561864"/>
    <w:rsid w:val="00564F39"/>
    <w:rsid w:val="00574648"/>
    <w:rsid w:val="00574DD5"/>
    <w:rsid w:val="00580084"/>
    <w:rsid w:val="00580402"/>
    <w:rsid w:val="0058186D"/>
    <w:rsid w:val="00582D64"/>
    <w:rsid w:val="005830FB"/>
    <w:rsid w:val="005913A0"/>
    <w:rsid w:val="005A1E23"/>
    <w:rsid w:val="005A3DE6"/>
    <w:rsid w:val="005B2748"/>
    <w:rsid w:val="005B3511"/>
    <w:rsid w:val="005B4A58"/>
    <w:rsid w:val="005B545E"/>
    <w:rsid w:val="005C07DE"/>
    <w:rsid w:val="005C1F26"/>
    <w:rsid w:val="005C2755"/>
    <w:rsid w:val="005C4DAA"/>
    <w:rsid w:val="005C5276"/>
    <w:rsid w:val="005D1B57"/>
    <w:rsid w:val="005D6863"/>
    <w:rsid w:val="005E1A86"/>
    <w:rsid w:val="005E5DBB"/>
    <w:rsid w:val="005F05C5"/>
    <w:rsid w:val="005F06BA"/>
    <w:rsid w:val="005F5B53"/>
    <w:rsid w:val="005F7615"/>
    <w:rsid w:val="0060201B"/>
    <w:rsid w:val="00603B45"/>
    <w:rsid w:val="006052A6"/>
    <w:rsid w:val="0060798D"/>
    <w:rsid w:val="00614352"/>
    <w:rsid w:val="00625776"/>
    <w:rsid w:val="006357A1"/>
    <w:rsid w:val="00636A59"/>
    <w:rsid w:val="00644A6F"/>
    <w:rsid w:val="0064740A"/>
    <w:rsid w:val="00650DE1"/>
    <w:rsid w:val="00661E93"/>
    <w:rsid w:val="00666470"/>
    <w:rsid w:val="006742B3"/>
    <w:rsid w:val="006804D9"/>
    <w:rsid w:val="006806C8"/>
    <w:rsid w:val="00682F27"/>
    <w:rsid w:val="006876AB"/>
    <w:rsid w:val="006905DC"/>
    <w:rsid w:val="00690D86"/>
    <w:rsid w:val="0069277A"/>
    <w:rsid w:val="006929F4"/>
    <w:rsid w:val="00694D76"/>
    <w:rsid w:val="006A2C32"/>
    <w:rsid w:val="006A33A1"/>
    <w:rsid w:val="006A3A21"/>
    <w:rsid w:val="006B0266"/>
    <w:rsid w:val="006B31AE"/>
    <w:rsid w:val="006C0374"/>
    <w:rsid w:val="006C0E58"/>
    <w:rsid w:val="006C5263"/>
    <w:rsid w:val="006C6A56"/>
    <w:rsid w:val="006D565E"/>
    <w:rsid w:val="006D5C97"/>
    <w:rsid w:val="006E77A2"/>
    <w:rsid w:val="006F0A3C"/>
    <w:rsid w:val="006F0D53"/>
    <w:rsid w:val="006F49EE"/>
    <w:rsid w:val="006F4A29"/>
    <w:rsid w:val="006F4F02"/>
    <w:rsid w:val="00705B2F"/>
    <w:rsid w:val="0070765E"/>
    <w:rsid w:val="00711323"/>
    <w:rsid w:val="007162DD"/>
    <w:rsid w:val="00716AC8"/>
    <w:rsid w:val="007212A4"/>
    <w:rsid w:val="00722FD1"/>
    <w:rsid w:val="007308D7"/>
    <w:rsid w:val="00731E4D"/>
    <w:rsid w:val="00746787"/>
    <w:rsid w:val="00761A20"/>
    <w:rsid w:val="00761A78"/>
    <w:rsid w:val="007665B8"/>
    <w:rsid w:val="007713A0"/>
    <w:rsid w:val="0077724D"/>
    <w:rsid w:val="00783D57"/>
    <w:rsid w:val="00786D01"/>
    <w:rsid w:val="00786F91"/>
    <w:rsid w:val="00793F79"/>
    <w:rsid w:val="00797640"/>
    <w:rsid w:val="007A3047"/>
    <w:rsid w:val="007A7741"/>
    <w:rsid w:val="007B16EA"/>
    <w:rsid w:val="007B3EAA"/>
    <w:rsid w:val="007B6E43"/>
    <w:rsid w:val="007C0394"/>
    <w:rsid w:val="007C3622"/>
    <w:rsid w:val="007D2D51"/>
    <w:rsid w:val="007D4D4F"/>
    <w:rsid w:val="007D52DF"/>
    <w:rsid w:val="007E04EA"/>
    <w:rsid w:val="007E1363"/>
    <w:rsid w:val="007E1545"/>
    <w:rsid w:val="007F1540"/>
    <w:rsid w:val="007F1AB1"/>
    <w:rsid w:val="007F40A6"/>
    <w:rsid w:val="007F4A3A"/>
    <w:rsid w:val="007F4D01"/>
    <w:rsid w:val="00801A85"/>
    <w:rsid w:val="00806A34"/>
    <w:rsid w:val="008070C3"/>
    <w:rsid w:val="00811D8C"/>
    <w:rsid w:val="008120D2"/>
    <w:rsid w:val="0081712C"/>
    <w:rsid w:val="008210FA"/>
    <w:rsid w:val="00822E73"/>
    <w:rsid w:val="00833F7F"/>
    <w:rsid w:val="00840259"/>
    <w:rsid w:val="00841895"/>
    <w:rsid w:val="008510C5"/>
    <w:rsid w:val="008529F6"/>
    <w:rsid w:val="00865397"/>
    <w:rsid w:val="00874E43"/>
    <w:rsid w:val="00881745"/>
    <w:rsid w:val="00892DAA"/>
    <w:rsid w:val="00893E1F"/>
    <w:rsid w:val="008A2BFE"/>
    <w:rsid w:val="008A6719"/>
    <w:rsid w:val="008B0836"/>
    <w:rsid w:val="008B2E15"/>
    <w:rsid w:val="008B4197"/>
    <w:rsid w:val="008B43FD"/>
    <w:rsid w:val="008B7C9C"/>
    <w:rsid w:val="008C2E08"/>
    <w:rsid w:val="008C5BFE"/>
    <w:rsid w:val="008D3785"/>
    <w:rsid w:val="008D5C9B"/>
    <w:rsid w:val="008D772E"/>
    <w:rsid w:val="008E41A4"/>
    <w:rsid w:val="008F7796"/>
    <w:rsid w:val="008F7BC7"/>
    <w:rsid w:val="0090541C"/>
    <w:rsid w:val="00910A01"/>
    <w:rsid w:val="00913000"/>
    <w:rsid w:val="00921469"/>
    <w:rsid w:val="00921577"/>
    <w:rsid w:val="009344B7"/>
    <w:rsid w:val="00935D80"/>
    <w:rsid w:val="00935ECC"/>
    <w:rsid w:val="00940C51"/>
    <w:rsid w:val="00941971"/>
    <w:rsid w:val="00944EF9"/>
    <w:rsid w:val="00963F27"/>
    <w:rsid w:val="00965ECD"/>
    <w:rsid w:val="00975ADA"/>
    <w:rsid w:val="009861CA"/>
    <w:rsid w:val="00986858"/>
    <w:rsid w:val="00992010"/>
    <w:rsid w:val="00996BB6"/>
    <w:rsid w:val="009A1DD3"/>
    <w:rsid w:val="009A3CFE"/>
    <w:rsid w:val="009A4761"/>
    <w:rsid w:val="009B77AD"/>
    <w:rsid w:val="009B784C"/>
    <w:rsid w:val="009C0833"/>
    <w:rsid w:val="009C534B"/>
    <w:rsid w:val="009D58AA"/>
    <w:rsid w:val="009E3CE7"/>
    <w:rsid w:val="009E5B43"/>
    <w:rsid w:val="009F3727"/>
    <w:rsid w:val="009F6CBE"/>
    <w:rsid w:val="00A02B9C"/>
    <w:rsid w:val="00A05A76"/>
    <w:rsid w:val="00A20CE6"/>
    <w:rsid w:val="00A232D8"/>
    <w:rsid w:val="00A241D1"/>
    <w:rsid w:val="00A257B3"/>
    <w:rsid w:val="00A3080D"/>
    <w:rsid w:val="00A346E4"/>
    <w:rsid w:val="00A34CCC"/>
    <w:rsid w:val="00A37659"/>
    <w:rsid w:val="00A473FB"/>
    <w:rsid w:val="00A524D6"/>
    <w:rsid w:val="00A63A45"/>
    <w:rsid w:val="00A74299"/>
    <w:rsid w:val="00A9578A"/>
    <w:rsid w:val="00A9644E"/>
    <w:rsid w:val="00AA1C3E"/>
    <w:rsid w:val="00AA48A1"/>
    <w:rsid w:val="00AB0B03"/>
    <w:rsid w:val="00AB2039"/>
    <w:rsid w:val="00AB304C"/>
    <w:rsid w:val="00AB356D"/>
    <w:rsid w:val="00AC1904"/>
    <w:rsid w:val="00AC2D28"/>
    <w:rsid w:val="00AC31B6"/>
    <w:rsid w:val="00AC4859"/>
    <w:rsid w:val="00AD0F39"/>
    <w:rsid w:val="00AD4CC0"/>
    <w:rsid w:val="00AE14B7"/>
    <w:rsid w:val="00AE695A"/>
    <w:rsid w:val="00AE72E3"/>
    <w:rsid w:val="00AF62D9"/>
    <w:rsid w:val="00AF7062"/>
    <w:rsid w:val="00B014B3"/>
    <w:rsid w:val="00B01612"/>
    <w:rsid w:val="00B05C48"/>
    <w:rsid w:val="00B06369"/>
    <w:rsid w:val="00B12E50"/>
    <w:rsid w:val="00B16DF6"/>
    <w:rsid w:val="00B24503"/>
    <w:rsid w:val="00B306DE"/>
    <w:rsid w:val="00B42343"/>
    <w:rsid w:val="00B42ED3"/>
    <w:rsid w:val="00B520E2"/>
    <w:rsid w:val="00B530F0"/>
    <w:rsid w:val="00B66367"/>
    <w:rsid w:val="00B737BA"/>
    <w:rsid w:val="00B759E5"/>
    <w:rsid w:val="00B81BE9"/>
    <w:rsid w:val="00B8319A"/>
    <w:rsid w:val="00B84F59"/>
    <w:rsid w:val="00B90E3B"/>
    <w:rsid w:val="00B94535"/>
    <w:rsid w:val="00B9672D"/>
    <w:rsid w:val="00BA51B0"/>
    <w:rsid w:val="00BB4963"/>
    <w:rsid w:val="00BB648E"/>
    <w:rsid w:val="00BC0400"/>
    <w:rsid w:val="00BC28D4"/>
    <w:rsid w:val="00BC466C"/>
    <w:rsid w:val="00BC592F"/>
    <w:rsid w:val="00BD2367"/>
    <w:rsid w:val="00BD3646"/>
    <w:rsid w:val="00BF527B"/>
    <w:rsid w:val="00C02DFB"/>
    <w:rsid w:val="00C105A3"/>
    <w:rsid w:val="00C13441"/>
    <w:rsid w:val="00C13C21"/>
    <w:rsid w:val="00C2002D"/>
    <w:rsid w:val="00C30717"/>
    <w:rsid w:val="00C314EE"/>
    <w:rsid w:val="00C360E4"/>
    <w:rsid w:val="00C367C0"/>
    <w:rsid w:val="00C44777"/>
    <w:rsid w:val="00C466F2"/>
    <w:rsid w:val="00C5623D"/>
    <w:rsid w:val="00C5657C"/>
    <w:rsid w:val="00C63C44"/>
    <w:rsid w:val="00C65BBC"/>
    <w:rsid w:val="00C712C8"/>
    <w:rsid w:val="00C8504D"/>
    <w:rsid w:val="00C905F4"/>
    <w:rsid w:val="00C9456B"/>
    <w:rsid w:val="00CB0976"/>
    <w:rsid w:val="00CB235B"/>
    <w:rsid w:val="00CB362D"/>
    <w:rsid w:val="00CB68D2"/>
    <w:rsid w:val="00CD1347"/>
    <w:rsid w:val="00CD35D9"/>
    <w:rsid w:val="00CD4D29"/>
    <w:rsid w:val="00CE1973"/>
    <w:rsid w:val="00CE6DCA"/>
    <w:rsid w:val="00CF5C81"/>
    <w:rsid w:val="00D02EE7"/>
    <w:rsid w:val="00D03202"/>
    <w:rsid w:val="00D067EF"/>
    <w:rsid w:val="00D11D9E"/>
    <w:rsid w:val="00D127D2"/>
    <w:rsid w:val="00D15BDB"/>
    <w:rsid w:val="00D20E54"/>
    <w:rsid w:val="00D21C3E"/>
    <w:rsid w:val="00D24CD7"/>
    <w:rsid w:val="00D26A00"/>
    <w:rsid w:val="00D33223"/>
    <w:rsid w:val="00D34677"/>
    <w:rsid w:val="00D42D2F"/>
    <w:rsid w:val="00D46235"/>
    <w:rsid w:val="00D47358"/>
    <w:rsid w:val="00D514E5"/>
    <w:rsid w:val="00D520D1"/>
    <w:rsid w:val="00D56CAC"/>
    <w:rsid w:val="00D62F82"/>
    <w:rsid w:val="00D64D66"/>
    <w:rsid w:val="00D663B7"/>
    <w:rsid w:val="00D71EF0"/>
    <w:rsid w:val="00D74890"/>
    <w:rsid w:val="00D75DA7"/>
    <w:rsid w:val="00D76A5B"/>
    <w:rsid w:val="00D80979"/>
    <w:rsid w:val="00D86808"/>
    <w:rsid w:val="00D945A3"/>
    <w:rsid w:val="00DA14AB"/>
    <w:rsid w:val="00DA391F"/>
    <w:rsid w:val="00DB2659"/>
    <w:rsid w:val="00DB4A04"/>
    <w:rsid w:val="00DC5DED"/>
    <w:rsid w:val="00DD2EC3"/>
    <w:rsid w:val="00DE2B5C"/>
    <w:rsid w:val="00DE51E2"/>
    <w:rsid w:val="00E136BD"/>
    <w:rsid w:val="00E13E52"/>
    <w:rsid w:val="00E219F0"/>
    <w:rsid w:val="00E25C42"/>
    <w:rsid w:val="00E26B5C"/>
    <w:rsid w:val="00E3014A"/>
    <w:rsid w:val="00E3492B"/>
    <w:rsid w:val="00E35DED"/>
    <w:rsid w:val="00E36E80"/>
    <w:rsid w:val="00E53CA3"/>
    <w:rsid w:val="00E64384"/>
    <w:rsid w:val="00E70794"/>
    <w:rsid w:val="00E71B52"/>
    <w:rsid w:val="00E71F61"/>
    <w:rsid w:val="00E7522F"/>
    <w:rsid w:val="00E804F8"/>
    <w:rsid w:val="00E82D39"/>
    <w:rsid w:val="00E83DE2"/>
    <w:rsid w:val="00E84F5C"/>
    <w:rsid w:val="00E86F13"/>
    <w:rsid w:val="00E920AF"/>
    <w:rsid w:val="00EA240B"/>
    <w:rsid w:val="00EA3B56"/>
    <w:rsid w:val="00EA43EB"/>
    <w:rsid w:val="00EB09B4"/>
    <w:rsid w:val="00EB3FFD"/>
    <w:rsid w:val="00EB5D05"/>
    <w:rsid w:val="00EC2218"/>
    <w:rsid w:val="00EC2CF3"/>
    <w:rsid w:val="00EC5376"/>
    <w:rsid w:val="00ED791B"/>
    <w:rsid w:val="00EE3234"/>
    <w:rsid w:val="00EE418E"/>
    <w:rsid w:val="00EE58A0"/>
    <w:rsid w:val="00EF6196"/>
    <w:rsid w:val="00EF7485"/>
    <w:rsid w:val="00F00445"/>
    <w:rsid w:val="00F0369E"/>
    <w:rsid w:val="00F104D5"/>
    <w:rsid w:val="00F164D3"/>
    <w:rsid w:val="00F1693B"/>
    <w:rsid w:val="00F17A6F"/>
    <w:rsid w:val="00F207F9"/>
    <w:rsid w:val="00F312C9"/>
    <w:rsid w:val="00F31C17"/>
    <w:rsid w:val="00F31FE9"/>
    <w:rsid w:val="00F33AA4"/>
    <w:rsid w:val="00F510CE"/>
    <w:rsid w:val="00F55FB2"/>
    <w:rsid w:val="00F610F7"/>
    <w:rsid w:val="00F629A9"/>
    <w:rsid w:val="00F74621"/>
    <w:rsid w:val="00F7566B"/>
    <w:rsid w:val="00F77C80"/>
    <w:rsid w:val="00F84CAB"/>
    <w:rsid w:val="00F9009F"/>
    <w:rsid w:val="00FA5281"/>
    <w:rsid w:val="00FA5900"/>
    <w:rsid w:val="00FA7078"/>
    <w:rsid w:val="00FB0B49"/>
    <w:rsid w:val="00FB0DEC"/>
    <w:rsid w:val="00FB1743"/>
    <w:rsid w:val="00FB3A20"/>
    <w:rsid w:val="00FC312D"/>
    <w:rsid w:val="00FC3DB6"/>
    <w:rsid w:val="00FC4731"/>
    <w:rsid w:val="00FD0564"/>
    <w:rsid w:val="00FD3D4E"/>
    <w:rsid w:val="00FE1D4D"/>
    <w:rsid w:val="00FE2FC2"/>
    <w:rsid w:val="00FE5DEB"/>
    <w:rsid w:val="00FE78C3"/>
    <w:rsid w:val="00FF1D87"/>
    <w:rsid w:val="00FF30B9"/>
    <w:rsid w:val="00FF3129"/>
    <w:rsid w:val="00FF43B5"/>
    <w:rsid w:val="00FF5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7809">
      <o:colormenu v:ext="edit" fillcolor="none"/>
    </o:shapedefaults>
    <o:shapelayout v:ext="edit">
      <o:idmap v:ext="edit" data="1"/>
    </o:shapelayout>
  </w:shapeDefaults>
  <w:decimalSymbol w:val=","/>
  <w:listSeparator w:val=";"/>
  <w14:docId w14:val="53218910"/>
  <w15:chartTrackingRefBased/>
  <w15:docId w15:val="{604C08DB-205B-4B0E-9424-004564B8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4740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C489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489F"/>
  </w:style>
  <w:style w:type="paragraph" w:styleId="Fuzeile">
    <w:name w:val="footer"/>
    <w:basedOn w:val="Standard"/>
    <w:link w:val="FuzeileZchn"/>
    <w:uiPriority w:val="99"/>
    <w:unhideWhenUsed/>
    <w:rsid w:val="001C489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489F"/>
  </w:style>
  <w:style w:type="table" w:styleId="Tabellenraster">
    <w:name w:val="Table Grid"/>
    <w:basedOn w:val="NormaleTabelle"/>
    <w:uiPriority w:val="39"/>
    <w:rsid w:val="008A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4C5A8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C5A83"/>
    <w:rPr>
      <w:rFonts w:ascii="Segoe UI" w:hAnsi="Segoe UI" w:cs="Segoe UI"/>
      <w:sz w:val="18"/>
      <w:szCs w:val="18"/>
    </w:rPr>
  </w:style>
  <w:style w:type="character" w:styleId="SchwacheHervorhebung">
    <w:name w:val="Subtle Emphasis"/>
    <w:basedOn w:val="Absatz-Standardschriftart"/>
    <w:uiPriority w:val="19"/>
    <w:qFormat/>
    <w:rsid w:val="005A1E23"/>
    <w:rPr>
      <w:i/>
      <w:iCs/>
      <w:color w:val="404040" w:themeColor="text1" w:themeTint="BF"/>
    </w:rPr>
  </w:style>
  <w:style w:type="paragraph" w:styleId="Untertitel">
    <w:name w:val="Subtitle"/>
    <w:basedOn w:val="Standard"/>
    <w:next w:val="Standard"/>
    <w:link w:val="UntertitelZchn"/>
    <w:uiPriority w:val="11"/>
    <w:qFormat/>
    <w:rsid w:val="005A1E23"/>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5A1E23"/>
    <w:rPr>
      <w:rFonts w:eastAsiaTheme="minorEastAsia"/>
      <w:color w:val="5A5A5A" w:themeColor="text1" w:themeTint="A5"/>
      <w:spacing w:val="15"/>
    </w:rPr>
  </w:style>
  <w:style w:type="paragraph" w:styleId="Listenabsatz">
    <w:name w:val="List Paragraph"/>
    <w:basedOn w:val="Standard"/>
    <w:uiPriority w:val="34"/>
    <w:qFormat/>
    <w:rsid w:val="000E1313"/>
    <w:pPr>
      <w:ind w:left="720"/>
      <w:contextualSpacing/>
    </w:pPr>
  </w:style>
  <w:style w:type="paragraph" w:styleId="Funotentext">
    <w:name w:val="footnote text"/>
    <w:basedOn w:val="Standard"/>
    <w:link w:val="FunotentextZchn"/>
    <w:uiPriority w:val="99"/>
    <w:semiHidden/>
    <w:unhideWhenUsed/>
    <w:rsid w:val="004F7FA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F7FAF"/>
    <w:rPr>
      <w:sz w:val="20"/>
      <w:szCs w:val="20"/>
    </w:rPr>
  </w:style>
  <w:style w:type="character" w:styleId="Funotenzeichen">
    <w:name w:val="footnote reference"/>
    <w:basedOn w:val="Absatz-Standardschriftart"/>
    <w:uiPriority w:val="99"/>
    <w:semiHidden/>
    <w:unhideWhenUsed/>
    <w:rsid w:val="004F7FAF"/>
    <w:rPr>
      <w:vertAlign w:val="superscript"/>
    </w:rPr>
  </w:style>
  <w:style w:type="character" w:styleId="Hyperlink">
    <w:name w:val="Hyperlink"/>
    <w:basedOn w:val="Absatz-Standardschriftart"/>
    <w:uiPriority w:val="99"/>
    <w:unhideWhenUsed/>
    <w:rsid w:val="00C13C21"/>
    <w:rPr>
      <w:color w:val="0563C1" w:themeColor="hyperlink"/>
      <w:u w:val="single"/>
    </w:rPr>
  </w:style>
  <w:style w:type="character" w:styleId="Platzhaltertext">
    <w:name w:val="Placeholder Text"/>
    <w:basedOn w:val="Absatz-Standardschriftart"/>
    <w:uiPriority w:val="99"/>
    <w:semiHidden/>
    <w:rsid w:val="003A3BD5"/>
    <w:rPr>
      <w:color w:val="808080"/>
    </w:rPr>
  </w:style>
  <w:style w:type="character" w:styleId="Fett">
    <w:name w:val="Strong"/>
    <w:basedOn w:val="Absatz-Standardschriftart"/>
    <w:uiPriority w:val="22"/>
    <w:qFormat/>
    <w:rsid w:val="003A3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9601">
      <w:bodyDiv w:val="1"/>
      <w:marLeft w:val="0"/>
      <w:marRight w:val="0"/>
      <w:marTop w:val="0"/>
      <w:marBottom w:val="0"/>
      <w:divBdr>
        <w:top w:val="none" w:sz="0" w:space="0" w:color="auto"/>
        <w:left w:val="none" w:sz="0" w:space="0" w:color="auto"/>
        <w:bottom w:val="none" w:sz="0" w:space="0" w:color="auto"/>
        <w:right w:val="none" w:sz="0" w:space="0" w:color="auto"/>
      </w:divBdr>
      <w:divsChild>
        <w:div w:id="1681197116">
          <w:marLeft w:val="0"/>
          <w:marRight w:val="0"/>
          <w:marTop w:val="0"/>
          <w:marBottom w:val="0"/>
          <w:divBdr>
            <w:top w:val="none" w:sz="0" w:space="0" w:color="auto"/>
            <w:left w:val="none" w:sz="0" w:space="0" w:color="auto"/>
            <w:bottom w:val="none" w:sz="0" w:space="0" w:color="auto"/>
            <w:right w:val="none" w:sz="0" w:space="0" w:color="auto"/>
          </w:divBdr>
          <w:divsChild>
            <w:div w:id="1789541139">
              <w:marLeft w:val="0"/>
              <w:marRight w:val="0"/>
              <w:marTop w:val="0"/>
              <w:marBottom w:val="0"/>
              <w:divBdr>
                <w:top w:val="none" w:sz="0" w:space="0" w:color="auto"/>
                <w:left w:val="none" w:sz="0" w:space="0" w:color="auto"/>
                <w:bottom w:val="none" w:sz="0" w:space="0" w:color="auto"/>
                <w:right w:val="none" w:sz="0" w:space="0" w:color="auto"/>
              </w:divBdr>
              <w:divsChild>
                <w:div w:id="1161656563">
                  <w:marLeft w:val="0"/>
                  <w:marRight w:val="0"/>
                  <w:marTop w:val="0"/>
                  <w:marBottom w:val="0"/>
                  <w:divBdr>
                    <w:top w:val="none" w:sz="0" w:space="0" w:color="auto"/>
                    <w:left w:val="none" w:sz="0" w:space="0" w:color="auto"/>
                    <w:bottom w:val="none" w:sz="0" w:space="0" w:color="auto"/>
                    <w:right w:val="none" w:sz="0" w:space="0" w:color="auto"/>
                  </w:divBdr>
                  <w:divsChild>
                    <w:div w:id="1262177700">
                      <w:marLeft w:val="0"/>
                      <w:marRight w:val="0"/>
                      <w:marTop w:val="120"/>
                      <w:marBottom w:val="0"/>
                      <w:divBdr>
                        <w:top w:val="none" w:sz="0" w:space="0" w:color="auto"/>
                        <w:left w:val="none" w:sz="0" w:space="0" w:color="auto"/>
                        <w:bottom w:val="none" w:sz="0" w:space="0" w:color="auto"/>
                        <w:right w:val="none" w:sz="0" w:space="0" w:color="auto"/>
                      </w:divBdr>
                    </w:div>
                    <w:div w:id="955210567">
                      <w:marLeft w:val="0"/>
                      <w:marRight w:val="0"/>
                      <w:marTop w:val="0"/>
                      <w:marBottom w:val="0"/>
                      <w:divBdr>
                        <w:top w:val="none" w:sz="0" w:space="0" w:color="auto"/>
                        <w:left w:val="none" w:sz="0" w:space="0" w:color="auto"/>
                        <w:bottom w:val="none" w:sz="0" w:space="0" w:color="auto"/>
                        <w:right w:val="none" w:sz="0" w:space="0" w:color="auto"/>
                      </w:divBdr>
                    </w:div>
                  </w:divsChild>
                </w:div>
                <w:div w:id="842234852">
                  <w:marLeft w:val="0"/>
                  <w:marRight w:val="0"/>
                  <w:marTop w:val="0"/>
                  <w:marBottom w:val="0"/>
                  <w:divBdr>
                    <w:top w:val="none" w:sz="0" w:space="0" w:color="auto"/>
                    <w:left w:val="none" w:sz="0" w:space="0" w:color="auto"/>
                    <w:bottom w:val="none" w:sz="0" w:space="0" w:color="auto"/>
                    <w:right w:val="none" w:sz="0" w:space="0" w:color="auto"/>
                  </w:divBdr>
                  <w:divsChild>
                    <w:div w:id="667486961">
                      <w:marLeft w:val="0"/>
                      <w:marRight w:val="0"/>
                      <w:marTop w:val="120"/>
                      <w:marBottom w:val="0"/>
                      <w:divBdr>
                        <w:top w:val="none" w:sz="0" w:space="0" w:color="auto"/>
                        <w:left w:val="none" w:sz="0" w:space="0" w:color="auto"/>
                        <w:bottom w:val="none" w:sz="0" w:space="0" w:color="auto"/>
                        <w:right w:val="none" w:sz="0" w:space="0" w:color="auto"/>
                      </w:divBdr>
                    </w:div>
                    <w:div w:id="1066032709">
                      <w:marLeft w:val="0"/>
                      <w:marRight w:val="0"/>
                      <w:marTop w:val="0"/>
                      <w:marBottom w:val="0"/>
                      <w:divBdr>
                        <w:top w:val="none" w:sz="0" w:space="0" w:color="auto"/>
                        <w:left w:val="none" w:sz="0" w:space="0" w:color="auto"/>
                        <w:bottom w:val="none" w:sz="0" w:space="0" w:color="auto"/>
                        <w:right w:val="none" w:sz="0" w:space="0" w:color="auto"/>
                      </w:divBdr>
                    </w:div>
                  </w:divsChild>
                </w:div>
                <w:div w:id="1891458037">
                  <w:marLeft w:val="0"/>
                  <w:marRight w:val="0"/>
                  <w:marTop w:val="0"/>
                  <w:marBottom w:val="0"/>
                  <w:divBdr>
                    <w:top w:val="none" w:sz="0" w:space="0" w:color="auto"/>
                    <w:left w:val="none" w:sz="0" w:space="0" w:color="auto"/>
                    <w:bottom w:val="none" w:sz="0" w:space="0" w:color="auto"/>
                    <w:right w:val="none" w:sz="0" w:space="0" w:color="auto"/>
                  </w:divBdr>
                  <w:divsChild>
                    <w:div w:id="259529453">
                      <w:marLeft w:val="0"/>
                      <w:marRight w:val="0"/>
                      <w:marTop w:val="120"/>
                      <w:marBottom w:val="0"/>
                      <w:divBdr>
                        <w:top w:val="none" w:sz="0" w:space="0" w:color="auto"/>
                        <w:left w:val="none" w:sz="0" w:space="0" w:color="auto"/>
                        <w:bottom w:val="none" w:sz="0" w:space="0" w:color="auto"/>
                        <w:right w:val="none" w:sz="0" w:space="0" w:color="auto"/>
                      </w:divBdr>
                    </w:div>
                    <w:div w:id="35901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0027">
          <w:marLeft w:val="0"/>
          <w:marRight w:val="0"/>
          <w:marTop w:val="0"/>
          <w:marBottom w:val="0"/>
          <w:divBdr>
            <w:top w:val="none" w:sz="0" w:space="0" w:color="auto"/>
            <w:left w:val="none" w:sz="0" w:space="0" w:color="auto"/>
            <w:bottom w:val="none" w:sz="0" w:space="0" w:color="auto"/>
            <w:right w:val="none" w:sz="0" w:space="0" w:color="auto"/>
          </w:divBdr>
          <w:divsChild>
            <w:div w:id="276106460">
              <w:marLeft w:val="0"/>
              <w:marRight w:val="0"/>
              <w:marTop w:val="0"/>
              <w:marBottom w:val="0"/>
              <w:divBdr>
                <w:top w:val="none" w:sz="0" w:space="0" w:color="auto"/>
                <w:left w:val="none" w:sz="0" w:space="0" w:color="auto"/>
                <w:bottom w:val="none" w:sz="0" w:space="0" w:color="auto"/>
                <w:right w:val="none" w:sz="0" w:space="0" w:color="auto"/>
              </w:divBdr>
              <w:divsChild>
                <w:div w:id="2096898935">
                  <w:marLeft w:val="0"/>
                  <w:marRight w:val="0"/>
                  <w:marTop w:val="0"/>
                  <w:marBottom w:val="0"/>
                  <w:divBdr>
                    <w:top w:val="none" w:sz="0" w:space="0" w:color="auto"/>
                    <w:left w:val="none" w:sz="0" w:space="0" w:color="auto"/>
                    <w:bottom w:val="none" w:sz="0" w:space="0" w:color="auto"/>
                    <w:right w:val="none" w:sz="0" w:space="0" w:color="auto"/>
                  </w:divBdr>
                  <w:divsChild>
                    <w:div w:id="1853957812">
                      <w:marLeft w:val="0"/>
                      <w:marRight w:val="0"/>
                      <w:marTop w:val="120"/>
                      <w:marBottom w:val="0"/>
                      <w:divBdr>
                        <w:top w:val="none" w:sz="0" w:space="0" w:color="auto"/>
                        <w:left w:val="none" w:sz="0" w:space="0" w:color="auto"/>
                        <w:bottom w:val="none" w:sz="0" w:space="0" w:color="auto"/>
                        <w:right w:val="none" w:sz="0" w:space="0" w:color="auto"/>
                      </w:divBdr>
                    </w:div>
                    <w:div w:id="1311714731">
                      <w:marLeft w:val="0"/>
                      <w:marRight w:val="0"/>
                      <w:marTop w:val="0"/>
                      <w:marBottom w:val="0"/>
                      <w:divBdr>
                        <w:top w:val="none" w:sz="0" w:space="0" w:color="auto"/>
                        <w:left w:val="none" w:sz="0" w:space="0" w:color="auto"/>
                        <w:bottom w:val="none" w:sz="0" w:space="0" w:color="auto"/>
                        <w:right w:val="none" w:sz="0" w:space="0" w:color="auto"/>
                      </w:divBdr>
                    </w:div>
                  </w:divsChild>
                </w:div>
                <w:div w:id="1049501187">
                  <w:marLeft w:val="0"/>
                  <w:marRight w:val="0"/>
                  <w:marTop w:val="0"/>
                  <w:marBottom w:val="0"/>
                  <w:divBdr>
                    <w:top w:val="none" w:sz="0" w:space="0" w:color="auto"/>
                    <w:left w:val="none" w:sz="0" w:space="0" w:color="auto"/>
                    <w:bottom w:val="none" w:sz="0" w:space="0" w:color="auto"/>
                    <w:right w:val="none" w:sz="0" w:space="0" w:color="auto"/>
                  </w:divBdr>
                  <w:divsChild>
                    <w:div w:id="216665399">
                      <w:marLeft w:val="0"/>
                      <w:marRight w:val="0"/>
                      <w:marTop w:val="120"/>
                      <w:marBottom w:val="0"/>
                      <w:divBdr>
                        <w:top w:val="none" w:sz="0" w:space="0" w:color="auto"/>
                        <w:left w:val="none" w:sz="0" w:space="0" w:color="auto"/>
                        <w:bottom w:val="none" w:sz="0" w:space="0" w:color="auto"/>
                        <w:right w:val="none" w:sz="0" w:space="0" w:color="auto"/>
                      </w:divBdr>
                    </w:div>
                    <w:div w:id="2031179667">
                      <w:marLeft w:val="0"/>
                      <w:marRight w:val="0"/>
                      <w:marTop w:val="0"/>
                      <w:marBottom w:val="0"/>
                      <w:divBdr>
                        <w:top w:val="none" w:sz="0" w:space="0" w:color="auto"/>
                        <w:left w:val="none" w:sz="0" w:space="0" w:color="auto"/>
                        <w:bottom w:val="none" w:sz="0" w:space="0" w:color="auto"/>
                        <w:right w:val="none" w:sz="0" w:space="0" w:color="auto"/>
                      </w:divBdr>
                    </w:div>
                  </w:divsChild>
                </w:div>
                <w:div w:id="1096445346">
                  <w:marLeft w:val="0"/>
                  <w:marRight w:val="0"/>
                  <w:marTop w:val="0"/>
                  <w:marBottom w:val="0"/>
                  <w:divBdr>
                    <w:top w:val="none" w:sz="0" w:space="0" w:color="auto"/>
                    <w:left w:val="none" w:sz="0" w:space="0" w:color="auto"/>
                    <w:bottom w:val="none" w:sz="0" w:space="0" w:color="auto"/>
                    <w:right w:val="none" w:sz="0" w:space="0" w:color="auto"/>
                  </w:divBdr>
                  <w:divsChild>
                    <w:div w:id="1614360897">
                      <w:marLeft w:val="0"/>
                      <w:marRight w:val="0"/>
                      <w:marTop w:val="120"/>
                      <w:marBottom w:val="0"/>
                      <w:divBdr>
                        <w:top w:val="none" w:sz="0" w:space="0" w:color="auto"/>
                        <w:left w:val="none" w:sz="0" w:space="0" w:color="auto"/>
                        <w:bottom w:val="none" w:sz="0" w:space="0" w:color="auto"/>
                        <w:right w:val="none" w:sz="0" w:space="0" w:color="auto"/>
                      </w:divBdr>
                    </w:div>
                    <w:div w:id="796678569">
                      <w:marLeft w:val="0"/>
                      <w:marRight w:val="0"/>
                      <w:marTop w:val="0"/>
                      <w:marBottom w:val="0"/>
                      <w:divBdr>
                        <w:top w:val="none" w:sz="0" w:space="0" w:color="auto"/>
                        <w:left w:val="none" w:sz="0" w:space="0" w:color="auto"/>
                        <w:bottom w:val="none" w:sz="0" w:space="0" w:color="auto"/>
                        <w:right w:val="none" w:sz="0" w:space="0" w:color="auto"/>
                      </w:divBdr>
                    </w:div>
                  </w:divsChild>
                </w:div>
                <w:div w:id="1431123555">
                  <w:marLeft w:val="0"/>
                  <w:marRight w:val="0"/>
                  <w:marTop w:val="0"/>
                  <w:marBottom w:val="0"/>
                  <w:divBdr>
                    <w:top w:val="none" w:sz="0" w:space="0" w:color="auto"/>
                    <w:left w:val="none" w:sz="0" w:space="0" w:color="auto"/>
                    <w:bottom w:val="none" w:sz="0" w:space="0" w:color="auto"/>
                    <w:right w:val="none" w:sz="0" w:space="0" w:color="auto"/>
                  </w:divBdr>
                  <w:divsChild>
                    <w:div w:id="195630660">
                      <w:marLeft w:val="0"/>
                      <w:marRight w:val="0"/>
                      <w:marTop w:val="120"/>
                      <w:marBottom w:val="0"/>
                      <w:divBdr>
                        <w:top w:val="none" w:sz="0" w:space="0" w:color="auto"/>
                        <w:left w:val="none" w:sz="0" w:space="0" w:color="auto"/>
                        <w:bottom w:val="none" w:sz="0" w:space="0" w:color="auto"/>
                        <w:right w:val="none" w:sz="0" w:space="0" w:color="auto"/>
                      </w:divBdr>
                    </w:div>
                    <w:div w:id="759061282">
                      <w:marLeft w:val="0"/>
                      <w:marRight w:val="0"/>
                      <w:marTop w:val="0"/>
                      <w:marBottom w:val="0"/>
                      <w:divBdr>
                        <w:top w:val="none" w:sz="0" w:space="0" w:color="auto"/>
                        <w:left w:val="none" w:sz="0" w:space="0" w:color="auto"/>
                        <w:bottom w:val="none" w:sz="0" w:space="0" w:color="auto"/>
                        <w:right w:val="none" w:sz="0" w:space="0" w:color="auto"/>
                      </w:divBdr>
                    </w:div>
                  </w:divsChild>
                </w:div>
                <w:div w:id="1550150367">
                  <w:marLeft w:val="0"/>
                  <w:marRight w:val="0"/>
                  <w:marTop w:val="0"/>
                  <w:marBottom w:val="0"/>
                  <w:divBdr>
                    <w:top w:val="none" w:sz="0" w:space="0" w:color="auto"/>
                    <w:left w:val="none" w:sz="0" w:space="0" w:color="auto"/>
                    <w:bottom w:val="none" w:sz="0" w:space="0" w:color="auto"/>
                    <w:right w:val="none" w:sz="0" w:space="0" w:color="auto"/>
                  </w:divBdr>
                  <w:divsChild>
                    <w:div w:id="217589547">
                      <w:marLeft w:val="0"/>
                      <w:marRight w:val="0"/>
                      <w:marTop w:val="120"/>
                      <w:marBottom w:val="0"/>
                      <w:divBdr>
                        <w:top w:val="none" w:sz="0" w:space="0" w:color="auto"/>
                        <w:left w:val="none" w:sz="0" w:space="0" w:color="auto"/>
                        <w:bottom w:val="none" w:sz="0" w:space="0" w:color="auto"/>
                        <w:right w:val="none" w:sz="0" w:space="0" w:color="auto"/>
                      </w:divBdr>
                    </w:div>
                    <w:div w:id="540440186">
                      <w:marLeft w:val="0"/>
                      <w:marRight w:val="0"/>
                      <w:marTop w:val="0"/>
                      <w:marBottom w:val="0"/>
                      <w:divBdr>
                        <w:top w:val="none" w:sz="0" w:space="0" w:color="auto"/>
                        <w:left w:val="none" w:sz="0" w:space="0" w:color="auto"/>
                        <w:bottom w:val="none" w:sz="0" w:space="0" w:color="auto"/>
                        <w:right w:val="none" w:sz="0" w:space="0" w:color="auto"/>
                      </w:divBdr>
                    </w:div>
                  </w:divsChild>
                </w:div>
                <w:div w:id="1732533121">
                  <w:marLeft w:val="0"/>
                  <w:marRight w:val="0"/>
                  <w:marTop w:val="0"/>
                  <w:marBottom w:val="0"/>
                  <w:divBdr>
                    <w:top w:val="none" w:sz="0" w:space="0" w:color="auto"/>
                    <w:left w:val="none" w:sz="0" w:space="0" w:color="auto"/>
                    <w:bottom w:val="none" w:sz="0" w:space="0" w:color="auto"/>
                    <w:right w:val="none" w:sz="0" w:space="0" w:color="auto"/>
                  </w:divBdr>
                  <w:divsChild>
                    <w:div w:id="375082334">
                      <w:marLeft w:val="0"/>
                      <w:marRight w:val="0"/>
                      <w:marTop w:val="120"/>
                      <w:marBottom w:val="0"/>
                      <w:divBdr>
                        <w:top w:val="none" w:sz="0" w:space="0" w:color="auto"/>
                        <w:left w:val="none" w:sz="0" w:space="0" w:color="auto"/>
                        <w:bottom w:val="none" w:sz="0" w:space="0" w:color="auto"/>
                        <w:right w:val="none" w:sz="0" w:space="0" w:color="auto"/>
                      </w:divBdr>
                    </w:div>
                    <w:div w:id="73704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53561">
          <w:marLeft w:val="0"/>
          <w:marRight w:val="0"/>
          <w:marTop w:val="0"/>
          <w:marBottom w:val="0"/>
          <w:divBdr>
            <w:top w:val="none" w:sz="0" w:space="0" w:color="auto"/>
            <w:left w:val="none" w:sz="0" w:space="0" w:color="auto"/>
            <w:bottom w:val="none" w:sz="0" w:space="0" w:color="auto"/>
            <w:right w:val="none" w:sz="0" w:space="0" w:color="auto"/>
          </w:divBdr>
          <w:divsChild>
            <w:div w:id="1452744027">
              <w:marLeft w:val="0"/>
              <w:marRight w:val="0"/>
              <w:marTop w:val="0"/>
              <w:marBottom w:val="0"/>
              <w:divBdr>
                <w:top w:val="none" w:sz="0" w:space="0" w:color="auto"/>
                <w:left w:val="none" w:sz="0" w:space="0" w:color="auto"/>
                <w:bottom w:val="none" w:sz="0" w:space="0" w:color="auto"/>
                <w:right w:val="none" w:sz="0" w:space="0" w:color="auto"/>
              </w:divBdr>
            </w:div>
          </w:divsChild>
        </w:div>
        <w:div w:id="1042827126">
          <w:marLeft w:val="0"/>
          <w:marRight w:val="0"/>
          <w:marTop w:val="0"/>
          <w:marBottom w:val="0"/>
          <w:divBdr>
            <w:top w:val="none" w:sz="0" w:space="0" w:color="auto"/>
            <w:left w:val="none" w:sz="0" w:space="0" w:color="auto"/>
            <w:bottom w:val="none" w:sz="0" w:space="0" w:color="auto"/>
            <w:right w:val="none" w:sz="0" w:space="0" w:color="auto"/>
          </w:divBdr>
          <w:divsChild>
            <w:div w:id="17723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0228">
      <w:bodyDiv w:val="1"/>
      <w:marLeft w:val="0"/>
      <w:marRight w:val="0"/>
      <w:marTop w:val="0"/>
      <w:marBottom w:val="0"/>
      <w:divBdr>
        <w:top w:val="none" w:sz="0" w:space="0" w:color="auto"/>
        <w:left w:val="none" w:sz="0" w:space="0" w:color="auto"/>
        <w:bottom w:val="none" w:sz="0" w:space="0" w:color="auto"/>
        <w:right w:val="none" w:sz="0" w:space="0" w:color="auto"/>
      </w:divBdr>
    </w:div>
    <w:div w:id="1253510480">
      <w:bodyDiv w:val="1"/>
      <w:marLeft w:val="0"/>
      <w:marRight w:val="0"/>
      <w:marTop w:val="0"/>
      <w:marBottom w:val="0"/>
      <w:divBdr>
        <w:top w:val="none" w:sz="0" w:space="0" w:color="auto"/>
        <w:left w:val="none" w:sz="0" w:space="0" w:color="auto"/>
        <w:bottom w:val="none" w:sz="0" w:space="0" w:color="auto"/>
        <w:right w:val="none" w:sz="0" w:space="0" w:color="auto"/>
      </w:divBdr>
    </w:div>
    <w:div w:id="1334265187">
      <w:bodyDiv w:val="1"/>
      <w:marLeft w:val="0"/>
      <w:marRight w:val="0"/>
      <w:marTop w:val="0"/>
      <w:marBottom w:val="0"/>
      <w:divBdr>
        <w:top w:val="none" w:sz="0" w:space="0" w:color="auto"/>
        <w:left w:val="none" w:sz="0" w:space="0" w:color="auto"/>
        <w:bottom w:val="none" w:sz="0" w:space="0" w:color="auto"/>
        <w:right w:val="none" w:sz="0" w:space="0" w:color="auto"/>
      </w:divBdr>
    </w:div>
    <w:div w:id="1723167401">
      <w:bodyDiv w:val="1"/>
      <w:marLeft w:val="0"/>
      <w:marRight w:val="0"/>
      <w:marTop w:val="0"/>
      <w:marBottom w:val="0"/>
      <w:divBdr>
        <w:top w:val="none" w:sz="0" w:space="0" w:color="auto"/>
        <w:left w:val="none" w:sz="0" w:space="0" w:color="auto"/>
        <w:bottom w:val="none" w:sz="0" w:space="0" w:color="auto"/>
        <w:right w:val="none" w:sz="0" w:space="0" w:color="auto"/>
      </w:divBdr>
    </w:div>
    <w:div w:id="1959874904">
      <w:bodyDiv w:val="1"/>
      <w:marLeft w:val="0"/>
      <w:marRight w:val="0"/>
      <w:marTop w:val="0"/>
      <w:marBottom w:val="0"/>
      <w:divBdr>
        <w:top w:val="none" w:sz="0" w:space="0" w:color="auto"/>
        <w:left w:val="none" w:sz="0" w:space="0" w:color="auto"/>
        <w:bottom w:val="none" w:sz="0" w:space="0" w:color="auto"/>
        <w:right w:val="none" w:sz="0" w:space="0" w:color="auto"/>
      </w:divBdr>
    </w:div>
    <w:div w:id="2134905193">
      <w:bodyDiv w:val="1"/>
      <w:marLeft w:val="0"/>
      <w:marRight w:val="0"/>
      <w:marTop w:val="0"/>
      <w:marBottom w:val="0"/>
      <w:divBdr>
        <w:top w:val="none" w:sz="0" w:space="0" w:color="auto"/>
        <w:left w:val="none" w:sz="0" w:space="0" w:color="auto"/>
        <w:bottom w:val="none" w:sz="0" w:space="0" w:color="auto"/>
        <w:right w:val="none" w:sz="0" w:space="0" w:color="auto"/>
      </w:divBdr>
      <w:divsChild>
        <w:div w:id="93213128">
          <w:marLeft w:val="0"/>
          <w:marRight w:val="0"/>
          <w:marTop w:val="0"/>
          <w:marBottom w:val="0"/>
          <w:divBdr>
            <w:top w:val="none" w:sz="0" w:space="0" w:color="auto"/>
            <w:left w:val="none" w:sz="0" w:space="0" w:color="auto"/>
            <w:bottom w:val="none" w:sz="0" w:space="0" w:color="auto"/>
            <w:right w:val="none" w:sz="0" w:space="0" w:color="auto"/>
          </w:divBdr>
          <w:divsChild>
            <w:div w:id="887106253">
              <w:marLeft w:val="0"/>
              <w:marRight w:val="0"/>
              <w:marTop w:val="0"/>
              <w:marBottom w:val="0"/>
              <w:divBdr>
                <w:top w:val="none" w:sz="0" w:space="0" w:color="auto"/>
                <w:left w:val="none" w:sz="0" w:space="0" w:color="auto"/>
                <w:bottom w:val="none" w:sz="0" w:space="0" w:color="auto"/>
                <w:right w:val="none" w:sz="0" w:space="0" w:color="auto"/>
              </w:divBdr>
              <w:divsChild>
                <w:div w:id="110983277">
                  <w:marLeft w:val="0"/>
                  <w:marRight w:val="0"/>
                  <w:marTop w:val="0"/>
                  <w:marBottom w:val="0"/>
                  <w:divBdr>
                    <w:top w:val="none" w:sz="0" w:space="0" w:color="auto"/>
                    <w:left w:val="none" w:sz="0" w:space="0" w:color="auto"/>
                    <w:bottom w:val="none" w:sz="0" w:space="0" w:color="auto"/>
                    <w:right w:val="none" w:sz="0" w:space="0" w:color="auto"/>
                  </w:divBdr>
                  <w:divsChild>
                    <w:div w:id="2112119966">
                      <w:marLeft w:val="0"/>
                      <w:marRight w:val="0"/>
                      <w:marTop w:val="120"/>
                      <w:marBottom w:val="0"/>
                      <w:divBdr>
                        <w:top w:val="none" w:sz="0" w:space="0" w:color="auto"/>
                        <w:left w:val="none" w:sz="0" w:space="0" w:color="auto"/>
                        <w:bottom w:val="none" w:sz="0" w:space="0" w:color="auto"/>
                        <w:right w:val="none" w:sz="0" w:space="0" w:color="auto"/>
                      </w:divBdr>
                    </w:div>
                    <w:div w:id="575168299">
                      <w:marLeft w:val="0"/>
                      <w:marRight w:val="0"/>
                      <w:marTop w:val="0"/>
                      <w:marBottom w:val="0"/>
                      <w:divBdr>
                        <w:top w:val="none" w:sz="0" w:space="0" w:color="auto"/>
                        <w:left w:val="none" w:sz="0" w:space="0" w:color="auto"/>
                        <w:bottom w:val="none" w:sz="0" w:space="0" w:color="auto"/>
                        <w:right w:val="none" w:sz="0" w:space="0" w:color="auto"/>
                      </w:divBdr>
                    </w:div>
                  </w:divsChild>
                </w:div>
                <w:div w:id="1348019148">
                  <w:marLeft w:val="0"/>
                  <w:marRight w:val="0"/>
                  <w:marTop w:val="0"/>
                  <w:marBottom w:val="0"/>
                  <w:divBdr>
                    <w:top w:val="none" w:sz="0" w:space="0" w:color="auto"/>
                    <w:left w:val="none" w:sz="0" w:space="0" w:color="auto"/>
                    <w:bottom w:val="none" w:sz="0" w:space="0" w:color="auto"/>
                    <w:right w:val="none" w:sz="0" w:space="0" w:color="auto"/>
                  </w:divBdr>
                  <w:divsChild>
                    <w:div w:id="551161432">
                      <w:marLeft w:val="0"/>
                      <w:marRight w:val="0"/>
                      <w:marTop w:val="120"/>
                      <w:marBottom w:val="0"/>
                      <w:divBdr>
                        <w:top w:val="none" w:sz="0" w:space="0" w:color="auto"/>
                        <w:left w:val="none" w:sz="0" w:space="0" w:color="auto"/>
                        <w:bottom w:val="none" w:sz="0" w:space="0" w:color="auto"/>
                        <w:right w:val="none" w:sz="0" w:space="0" w:color="auto"/>
                      </w:divBdr>
                    </w:div>
                    <w:div w:id="1333029908">
                      <w:marLeft w:val="0"/>
                      <w:marRight w:val="0"/>
                      <w:marTop w:val="0"/>
                      <w:marBottom w:val="0"/>
                      <w:divBdr>
                        <w:top w:val="none" w:sz="0" w:space="0" w:color="auto"/>
                        <w:left w:val="none" w:sz="0" w:space="0" w:color="auto"/>
                        <w:bottom w:val="none" w:sz="0" w:space="0" w:color="auto"/>
                        <w:right w:val="none" w:sz="0" w:space="0" w:color="auto"/>
                      </w:divBdr>
                    </w:div>
                  </w:divsChild>
                </w:div>
                <w:div w:id="986780157">
                  <w:marLeft w:val="0"/>
                  <w:marRight w:val="0"/>
                  <w:marTop w:val="0"/>
                  <w:marBottom w:val="0"/>
                  <w:divBdr>
                    <w:top w:val="none" w:sz="0" w:space="0" w:color="auto"/>
                    <w:left w:val="none" w:sz="0" w:space="0" w:color="auto"/>
                    <w:bottom w:val="none" w:sz="0" w:space="0" w:color="auto"/>
                    <w:right w:val="none" w:sz="0" w:space="0" w:color="auto"/>
                  </w:divBdr>
                  <w:divsChild>
                    <w:div w:id="1847937129">
                      <w:marLeft w:val="0"/>
                      <w:marRight w:val="0"/>
                      <w:marTop w:val="120"/>
                      <w:marBottom w:val="0"/>
                      <w:divBdr>
                        <w:top w:val="none" w:sz="0" w:space="0" w:color="auto"/>
                        <w:left w:val="none" w:sz="0" w:space="0" w:color="auto"/>
                        <w:bottom w:val="none" w:sz="0" w:space="0" w:color="auto"/>
                        <w:right w:val="none" w:sz="0" w:space="0" w:color="auto"/>
                      </w:divBdr>
                    </w:div>
                    <w:div w:id="18880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2296">
          <w:marLeft w:val="0"/>
          <w:marRight w:val="0"/>
          <w:marTop w:val="0"/>
          <w:marBottom w:val="0"/>
          <w:divBdr>
            <w:top w:val="none" w:sz="0" w:space="0" w:color="auto"/>
            <w:left w:val="none" w:sz="0" w:space="0" w:color="auto"/>
            <w:bottom w:val="none" w:sz="0" w:space="0" w:color="auto"/>
            <w:right w:val="none" w:sz="0" w:space="0" w:color="auto"/>
          </w:divBdr>
          <w:divsChild>
            <w:div w:id="788280591">
              <w:marLeft w:val="0"/>
              <w:marRight w:val="0"/>
              <w:marTop w:val="0"/>
              <w:marBottom w:val="0"/>
              <w:divBdr>
                <w:top w:val="none" w:sz="0" w:space="0" w:color="auto"/>
                <w:left w:val="none" w:sz="0" w:space="0" w:color="auto"/>
                <w:bottom w:val="none" w:sz="0" w:space="0" w:color="auto"/>
                <w:right w:val="none" w:sz="0" w:space="0" w:color="auto"/>
              </w:divBdr>
              <w:divsChild>
                <w:div w:id="1975013952">
                  <w:marLeft w:val="0"/>
                  <w:marRight w:val="0"/>
                  <w:marTop w:val="0"/>
                  <w:marBottom w:val="0"/>
                  <w:divBdr>
                    <w:top w:val="none" w:sz="0" w:space="0" w:color="auto"/>
                    <w:left w:val="none" w:sz="0" w:space="0" w:color="auto"/>
                    <w:bottom w:val="none" w:sz="0" w:space="0" w:color="auto"/>
                    <w:right w:val="none" w:sz="0" w:space="0" w:color="auto"/>
                  </w:divBdr>
                  <w:divsChild>
                    <w:div w:id="414329839">
                      <w:marLeft w:val="0"/>
                      <w:marRight w:val="0"/>
                      <w:marTop w:val="120"/>
                      <w:marBottom w:val="0"/>
                      <w:divBdr>
                        <w:top w:val="none" w:sz="0" w:space="0" w:color="auto"/>
                        <w:left w:val="none" w:sz="0" w:space="0" w:color="auto"/>
                        <w:bottom w:val="none" w:sz="0" w:space="0" w:color="auto"/>
                        <w:right w:val="none" w:sz="0" w:space="0" w:color="auto"/>
                      </w:divBdr>
                    </w:div>
                    <w:div w:id="2031443164">
                      <w:marLeft w:val="0"/>
                      <w:marRight w:val="0"/>
                      <w:marTop w:val="0"/>
                      <w:marBottom w:val="0"/>
                      <w:divBdr>
                        <w:top w:val="none" w:sz="0" w:space="0" w:color="auto"/>
                        <w:left w:val="none" w:sz="0" w:space="0" w:color="auto"/>
                        <w:bottom w:val="none" w:sz="0" w:space="0" w:color="auto"/>
                        <w:right w:val="none" w:sz="0" w:space="0" w:color="auto"/>
                      </w:divBdr>
                    </w:div>
                  </w:divsChild>
                </w:div>
                <w:div w:id="1071393991">
                  <w:marLeft w:val="0"/>
                  <w:marRight w:val="0"/>
                  <w:marTop w:val="0"/>
                  <w:marBottom w:val="0"/>
                  <w:divBdr>
                    <w:top w:val="none" w:sz="0" w:space="0" w:color="auto"/>
                    <w:left w:val="none" w:sz="0" w:space="0" w:color="auto"/>
                    <w:bottom w:val="none" w:sz="0" w:space="0" w:color="auto"/>
                    <w:right w:val="none" w:sz="0" w:space="0" w:color="auto"/>
                  </w:divBdr>
                  <w:divsChild>
                    <w:div w:id="198595659">
                      <w:marLeft w:val="0"/>
                      <w:marRight w:val="0"/>
                      <w:marTop w:val="120"/>
                      <w:marBottom w:val="0"/>
                      <w:divBdr>
                        <w:top w:val="none" w:sz="0" w:space="0" w:color="auto"/>
                        <w:left w:val="none" w:sz="0" w:space="0" w:color="auto"/>
                        <w:bottom w:val="none" w:sz="0" w:space="0" w:color="auto"/>
                        <w:right w:val="none" w:sz="0" w:space="0" w:color="auto"/>
                      </w:divBdr>
                    </w:div>
                    <w:div w:id="1874921944">
                      <w:marLeft w:val="0"/>
                      <w:marRight w:val="0"/>
                      <w:marTop w:val="0"/>
                      <w:marBottom w:val="0"/>
                      <w:divBdr>
                        <w:top w:val="none" w:sz="0" w:space="0" w:color="auto"/>
                        <w:left w:val="none" w:sz="0" w:space="0" w:color="auto"/>
                        <w:bottom w:val="none" w:sz="0" w:space="0" w:color="auto"/>
                        <w:right w:val="none" w:sz="0" w:space="0" w:color="auto"/>
                      </w:divBdr>
                    </w:div>
                  </w:divsChild>
                </w:div>
                <w:div w:id="665213036">
                  <w:marLeft w:val="0"/>
                  <w:marRight w:val="0"/>
                  <w:marTop w:val="0"/>
                  <w:marBottom w:val="0"/>
                  <w:divBdr>
                    <w:top w:val="none" w:sz="0" w:space="0" w:color="auto"/>
                    <w:left w:val="none" w:sz="0" w:space="0" w:color="auto"/>
                    <w:bottom w:val="none" w:sz="0" w:space="0" w:color="auto"/>
                    <w:right w:val="none" w:sz="0" w:space="0" w:color="auto"/>
                  </w:divBdr>
                  <w:divsChild>
                    <w:div w:id="1529686044">
                      <w:marLeft w:val="0"/>
                      <w:marRight w:val="0"/>
                      <w:marTop w:val="120"/>
                      <w:marBottom w:val="0"/>
                      <w:divBdr>
                        <w:top w:val="none" w:sz="0" w:space="0" w:color="auto"/>
                        <w:left w:val="none" w:sz="0" w:space="0" w:color="auto"/>
                        <w:bottom w:val="none" w:sz="0" w:space="0" w:color="auto"/>
                        <w:right w:val="none" w:sz="0" w:space="0" w:color="auto"/>
                      </w:divBdr>
                    </w:div>
                    <w:div w:id="1546525045">
                      <w:marLeft w:val="0"/>
                      <w:marRight w:val="0"/>
                      <w:marTop w:val="0"/>
                      <w:marBottom w:val="0"/>
                      <w:divBdr>
                        <w:top w:val="none" w:sz="0" w:space="0" w:color="auto"/>
                        <w:left w:val="none" w:sz="0" w:space="0" w:color="auto"/>
                        <w:bottom w:val="none" w:sz="0" w:space="0" w:color="auto"/>
                        <w:right w:val="none" w:sz="0" w:space="0" w:color="auto"/>
                      </w:divBdr>
                    </w:div>
                  </w:divsChild>
                </w:div>
                <w:div w:id="2043899198">
                  <w:marLeft w:val="0"/>
                  <w:marRight w:val="0"/>
                  <w:marTop w:val="0"/>
                  <w:marBottom w:val="0"/>
                  <w:divBdr>
                    <w:top w:val="none" w:sz="0" w:space="0" w:color="auto"/>
                    <w:left w:val="none" w:sz="0" w:space="0" w:color="auto"/>
                    <w:bottom w:val="none" w:sz="0" w:space="0" w:color="auto"/>
                    <w:right w:val="none" w:sz="0" w:space="0" w:color="auto"/>
                  </w:divBdr>
                  <w:divsChild>
                    <w:div w:id="1252356523">
                      <w:marLeft w:val="0"/>
                      <w:marRight w:val="0"/>
                      <w:marTop w:val="120"/>
                      <w:marBottom w:val="0"/>
                      <w:divBdr>
                        <w:top w:val="none" w:sz="0" w:space="0" w:color="auto"/>
                        <w:left w:val="none" w:sz="0" w:space="0" w:color="auto"/>
                        <w:bottom w:val="none" w:sz="0" w:space="0" w:color="auto"/>
                        <w:right w:val="none" w:sz="0" w:space="0" w:color="auto"/>
                      </w:divBdr>
                    </w:div>
                    <w:div w:id="1753309798">
                      <w:marLeft w:val="0"/>
                      <w:marRight w:val="0"/>
                      <w:marTop w:val="0"/>
                      <w:marBottom w:val="0"/>
                      <w:divBdr>
                        <w:top w:val="none" w:sz="0" w:space="0" w:color="auto"/>
                        <w:left w:val="none" w:sz="0" w:space="0" w:color="auto"/>
                        <w:bottom w:val="none" w:sz="0" w:space="0" w:color="auto"/>
                        <w:right w:val="none" w:sz="0" w:space="0" w:color="auto"/>
                      </w:divBdr>
                    </w:div>
                  </w:divsChild>
                </w:div>
                <w:div w:id="1817993514">
                  <w:marLeft w:val="0"/>
                  <w:marRight w:val="0"/>
                  <w:marTop w:val="0"/>
                  <w:marBottom w:val="0"/>
                  <w:divBdr>
                    <w:top w:val="none" w:sz="0" w:space="0" w:color="auto"/>
                    <w:left w:val="none" w:sz="0" w:space="0" w:color="auto"/>
                    <w:bottom w:val="none" w:sz="0" w:space="0" w:color="auto"/>
                    <w:right w:val="none" w:sz="0" w:space="0" w:color="auto"/>
                  </w:divBdr>
                  <w:divsChild>
                    <w:div w:id="2036686664">
                      <w:marLeft w:val="0"/>
                      <w:marRight w:val="0"/>
                      <w:marTop w:val="120"/>
                      <w:marBottom w:val="0"/>
                      <w:divBdr>
                        <w:top w:val="none" w:sz="0" w:space="0" w:color="auto"/>
                        <w:left w:val="none" w:sz="0" w:space="0" w:color="auto"/>
                        <w:bottom w:val="none" w:sz="0" w:space="0" w:color="auto"/>
                        <w:right w:val="none" w:sz="0" w:space="0" w:color="auto"/>
                      </w:divBdr>
                    </w:div>
                    <w:div w:id="1927810982">
                      <w:marLeft w:val="0"/>
                      <w:marRight w:val="0"/>
                      <w:marTop w:val="0"/>
                      <w:marBottom w:val="0"/>
                      <w:divBdr>
                        <w:top w:val="none" w:sz="0" w:space="0" w:color="auto"/>
                        <w:left w:val="none" w:sz="0" w:space="0" w:color="auto"/>
                        <w:bottom w:val="none" w:sz="0" w:space="0" w:color="auto"/>
                        <w:right w:val="none" w:sz="0" w:space="0" w:color="auto"/>
                      </w:divBdr>
                    </w:div>
                  </w:divsChild>
                </w:div>
                <w:div w:id="1305890659">
                  <w:marLeft w:val="0"/>
                  <w:marRight w:val="0"/>
                  <w:marTop w:val="0"/>
                  <w:marBottom w:val="0"/>
                  <w:divBdr>
                    <w:top w:val="none" w:sz="0" w:space="0" w:color="auto"/>
                    <w:left w:val="none" w:sz="0" w:space="0" w:color="auto"/>
                    <w:bottom w:val="none" w:sz="0" w:space="0" w:color="auto"/>
                    <w:right w:val="none" w:sz="0" w:space="0" w:color="auto"/>
                  </w:divBdr>
                  <w:divsChild>
                    <w:div w:id="712004639">
                      <w:marLeft w:val="0"/>
                      <w:marRight w:val="0"/>
                      <w:marTop w:val="120"/>
                      <w:marBottom w:val="0"/>
                      <w:divBdr>
                        <w:top w:val="none" w:sz="0" w:space="0" w:color="auto"/>
                        <w:left w:val="none" w:sz="0" w:space="0" w:color="auto"/>
                        <w:bottom w:val="none" w:sz="0" w:space="0" w:color="auto"/>
                        <w:right w:val="none" w:sz="0" w:space="0" w:color="auto"/>
                      </w:divBdr>
                    </w:div>
                    <w:div w:id="152227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890420">
          <w:marLeft w:val="0"/>
          <w:marRight w:val="0"/>
          <w:marTop w:val="0"/>
          <w:marBottom w:val="0"/>
          <w:divBdr>
            <w:top w:val="none" w:sz="0" w:space="0" w:color="auto"/>
            <w:left w:val="none" w:sz="0" w:space="0" w:color="auto"/>
            <w:bottom w:val="none" w:sz="0" w:space="0" w:color="auto"/>
            <w:right w:val="none" w:sz="0" w:space="0" w:color="auto"/>
          </w:divBdr>
          <w:divsChild>
            <w:div w:id="2085058531">
              <w:marLeft w:val="0"/>
              <w:marRight w:val="0"/>
              <w:marTop w:val="0"/>
              <w:marBottom w:val="0"/>
              <w:divBdr>
                <w:top w:val="none" w:sz="0" w:space="0" w:color="auto"/>
                <w:left w:val="none" w:sz="0" w:space="0" w:color="auto"/>
                <w:bottom w:val="none" w:sz="0" w:space="0" w:color="auto"/>
                <w:right w:val="none" w:sz="0" w:space="0" w:color="auto"/>
              </w:divBdr>
            </w:div>
          </w:divsChild>
        </w:div>
        <w:div w:id="410271211">
          <w:marLeft w:val="0"/>
          <w:marRight w:val="0"/>
          <w:marTop w:val="0"/>
          <w:marBottom w:val="0"/>
          <w:divBdr>
            <w:top w:val="none" w:sz="0" w:space="0" w:color="auto"/>
            <w:left w:val="none" w:sz="0" w:space="0" w:color="auto"/>
            <w:bottom w:val="none" w:sz="0" w:space="0" w:color="auto"/>
            <w:right w:val="none" w:sz="0" w:space="0" w:color="auto"/>
          </w:divBdr>
          <w:divsChild>
            <w:div w:id="1969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4.png@01D8D18E.D87D6F5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B925-AFCE-4134-A37E-534A904F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1010</Words>
  <Characters>6364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Asklepios</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Ünal, Tolga</dc:creator>
  <cp:keywords/>
  <dc:description/>
  <cp:lastModifiedBy>Ünal, Tolga</cp:lastModifiedBy>
  <cp:revision>48</cp:revision>
  <cp:lastPrinted>2022-12-30T19:56:00Z</cp:lastPrinted>
  <dcterms:created xsi:type="dcterms:W3CDTF">2023-09-15T08:52:00Z</dcterms:created>
  <dcterms:modified xsi:type="dcterms:W3CDTF">2026-10-12T08:26:00Z</dcterms:modified>
</cp:coreProperties>
</file>